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FE453" w14:textId="77777777" w:rsidR="00B35D90" w:rsidRPr="00C073C8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C073C8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Федеральное государственное образовательное бюджетное учреждение</w:t>
      </w:r>
    </w:p>
    <w:p w14:paraId="0A373CDE" w14:textId="77777777" w:rsidR="00B35D90" w:rsidRPr="00C073C8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C073C8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0426B5BE" w14:textId="77777777" w:rsidR="00B35D90" w:rsidRPr="00C073C8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C073C8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«ФИНАНСОВЫЙ УНИВЕРСИТЕТ ПРИ ПРАВИТЕЛЬСТВЕ</w:t>
      </w:r>
    </w:p>
    <w:p w14:paraId="5C16EA20" w14:textId="77777777" w:rsidR="00B35D90" w:rsidRPr="00C073C8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C073C8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РОССИЙСКОЙ ФЕДЕРАЦИИ»</w:t>
      </w:r>
    </w:p>
    <w:p w14:paraId="7620BEFD" w14:textId="77777777" w:rsidR="00B35D90" w:rsidRPr="00C073C8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C073C8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(Финансовый университет)</w:t>
      </w:r>
    </w:p>
    <w:p w14:paraId="614BE94B" w14:textId="77777777" w:rsidR="00B35D90" w:rsidRPr="00C073C8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</w:p>
    <w:p w14:paraId="3841C5FA" w14:textId="77777777" w:rsidR="00B35D90" w:rsidRPr="00C073C8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C073C8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Кафедра «Государственное и муниципальное управление»</w:t>
      </w:r>
    </w:p>
    <w:p w14:paraId="4E54D898" w14:textId="77777777" w:rsidR="00B35D90" w:rsidRPr="00C073C8" w:rsidRDefault="00B35D90" w:rsidP="00B35D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</w:pPr>
      <w:r w:rsidRPr="00C073C8">
        <w:rPr>
          <w:rFonts w:ascii="Times New Roman" w:eastAsia="Times New Roman" w:hAnsi="Times New Roman" w:cs="Times New Roman"/>
          <w:b/>
          <w:snapToGrid w:val="0"/>
          <w:sz w:val="28"/>
          <w:szCs w:val="20"/>
          <w:lang w:eastAsia="ru-RU"/>
        </w:rPr>
        <w:t>Факультета «Высшая школа управления»</w:t>
      </w:r>
    </w:p>
    <w:tbl>
      <w:tblPr>
        <w:tblStyle w:val="210"/>
        <w:tblW w:w="4872" w:type="pct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3"/>
        <w:gridCol w:w="4774"/>
      </w:tblGrid>
      <w:tr w:rsidR="00B35D90" w:rsidRPr="00C073C8" w14:paraId="68DA91CB" w14:textId="77777777" w:rsidTr="00B71622">
        <w:tc>
          <w:tcPr>
            <w:tcW w:w="2566" w:type="pct"/>
          </w:tcPr>
          <w:p w14:paraId="280611B7" w14:textId="77777777" w:rsidR="00B35D90" w:rsidRPr="00C073C8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0BE272CC" w14:textId="77777777" w:rsidR="00B35D90" w:rsidRPr="00C073C8" w:rsidRDefault="00B35D90" w:rsidP="00B35D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434" w:type="pct"/>
          </w:tcPr>
          <w:p w14:paraId="095AC35F" w14:textId="77777777" w:rsidR="00B35D90" w:rsidRPr="00C073C8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A05BD05" w14:textId="77777777" w:rsidR="00B35D90" w:rsidRPr="00C073C8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C073C8">
              <w:rPr>
                <w:rFonts w:eastAsia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14:paraId="49315AC8" w14:textId="77777777" w:rsidR="00B35D90" w:rsidRPr="00C073C8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63A3FB71" w14:textId="12B0E24C" w:rsidR="00B35D90" w:rsidRPr="00C073C8" w:rsidRDefault="00B35D90" w:rsidP="00C073C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C073C8">
              <w:rPr>
                <w:rFonts w:eastAsia="Times New Roman"/>
                <w:sz w:val="28"/>
                <w:szCs w:val="28"/>
                <w:lang w:eastAsia="ru-RU"/>
              </w:rPr>
              <w:t>Проректор по учебной и</w:t>
            </w:r>
            <w:r w:rsidR="002560A9" w:rsidRPr="00C073C8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 w:rsidRPr="00C073C8">
              <w:rPr>
                <w:rFonts w:eastAsia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24F21411" w14:textId="77777777" w:rsidR="00B35D90" w:rsidRPr="00C073C8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5F886DF" w14:textId="77777777" w:rsidR="00B35D90" w:rsidRPr="00C073C8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  <w:r w:rsidRPr="00C073C8">
              <w:rPr>
                <w:rFonts w:eastAsia="Times New Roman"/>
                <w:sz w:val="28"/>
                <w:szCs w:val="28"/>
                <w:lang w:eastAsia="ru-RU"/>
              </w:rPr>
              <w:t>_______________Е.А. Каменева</w:t>
            </w:r>
          </w:p>
          <w:p w14:paraId="5A5B09C7" w14:textId="77777777" w:rsidR="00B35D90" w:rsidRPr="00C073C8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  <w:p w14:paraId="7192FF5E" w14:textId="710F3EA1" w:rsidR="00B35D90" w:rsidRPr="00C073C8" w:rsidRDefault="00B35D90" w:rsidP="00B35D9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C073C8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="00063B62">
              <w:rPr>
                <w:rFonts w:eastAsia="Times New Roman"/>
                <w:sz w:val="28"/>
                <w:szCs w:val="28"/>
                <w:lang w:eastAsia="ru-RU"/>
              </w:rPr>
              <w:t>28</w:t>
            </w:r>
            <w:r w:rsidRPr="00C073C8">
              <w:rPr>
                <w:rFonts w:eastAsia="Times New Roman"/>
                <w:sz w:val="28"/>
                <w:szCs w:val="28"/>
                <w:lang w:eastAsia="ru-RU"/>
              </w:rPr>
              <w:t xml:space="preserve">» </w:t>
            </w:r>
            <w:r w:rsidR="00063B62">
              <w:rPr>
                <w:rFonts w:eastAsia="Times New Roman"/>
                <w:sz w:val="28"/>
                <w:szCs w:val="28"/>
                <w:lang w:eastAsia="ru-RU"/>
              </w:rPr>
              <w:t>июня</w:t>
            </w:r>
            <w:bookmarkStart w:id="0" w:name="_GoBack"/>
            <w:bookmarkEnd w:id="0"/>
            <w:r w:rsidRPr="00C073C8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  <w:p w14:paraId="2F5B9E74" w14:textId="77777777" w:rsidR="00B35D90" w:rsidRPr="00C073C8" w:rsidRDefault="00B35D90" w:rsidP="00B35D90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14:paraId="6A557676" w14:textId="77777777" w:rsidR="004F1632" w:rsidRPr="00C073C8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A64DA1" w14:textId="3E239D16" w:rsidR="004F1632" w:rsidRPr="00C073C8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FE9E94" w14:textId="77777777" w:rsidR="004F1632" w:rsidRPr="00C073C8" w:rsidRDefault="004F1632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BCE484" w14:textId="77777777" w:rsidR="00DD7892" w:rsidRPr="00C073C8" w:rsidRDefault="00DD7892" w:rsidP="00DD7892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Красюкова Н.Л., Панина О.В.</w:t>
      </w:r>
    </w:p>
    <w:p w14:paraId="567CE58A" w14:textId="77777777" w:rsidR="00406254" w:rsidRPr="00C073C8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AD4D11" w14:textId="77777777" w:rsidR="00406254" w:rsidRPr="00C073C8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</w:p>
    <w:p w14:paraId="38726456" w14:textId="77777777" w:rsidR="00406254" w:rsidRPr="00C073C8" w:rsidRDefault="00406254" w:rsidP="00406254">
      <w:pPr>
        <w:spacing w:after="0" w:line="322" w:lineRule="exact"/>
        <w:ind w:lef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НАУЧНО-ИССЛЕДОВАТЕЛЬСКОЙ РАБОТЫ</w:t>
      </w:r>
    </w:p>
    <w:p w14:paraId="178004F2" w14:textId="77777777" w:rsidR="00406254" w:rsidRPr="00C073C8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4A7941" w14:textId="77777777" w:rsidR="00406254" w:rsidRPr="00C073C8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1A7513" w14:textId="04435028" w:rsidR="00406254" w:rsidRPr="00C073C8" w:rsidRDefault="00406254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Направление подготовки:</w:t>
      </w:r>
      <w:r w:rsidRPr="00C07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073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38.04.04 «Государственное и муниципальное управление»</w:t>
      </w:r>
    </w:p>
    <w:p w14:paraId="2566C335" w14:textId="77777777" w:rsidR="00066DD1" w:rsidRPr="00C073C8" w:rsidRDefault="00066DD1" w:rsidP="00406254">
      <w:pPr>
        <w:tabs>
          <w:tab w:val="left" w:leader="underscore" w:pos="9098"/>
        </w:tabs>
        <w:spacing w:after="0" w:line="24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196A11" w14:textId="706EA610" w:rsidR="00406254" w:rsidRPr="00C073C8" w:rsidRDefault="00406254" w:rsidP="000A3620">
      <w:pPr>
        <w:tabs>
          <w:tab w:val="left" w:leader="underscore" w:pos="9107"/>
        </w:tabs>
        <w:spacing w:after="240" w:line="250" w:lineRule="exact"/>
        <w:ind w:left="4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Направленность программы</w:t>
      </w:r>
      <w:r w:rsidR="00FD01BD" w:rsidRPr="00C073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магистратуры</w:t>
      </w:r>
      <w:r w:rsidRPr="00C073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F4301A" w:rsidRPr="00C073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A140F" w:rsidRPr="00C073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Проектный менеджмент в органах власти</w:t>
      </w:r>
      <w:r w:rsidR="00F4301A" w:rsidRPr="00C073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14:paraId="4C06DA9A" w14:textId="1549F152" w:rsidR="00406254" w:rsidRPr="00C073C8" w:rsidRDefault="00406254" w:rsidP="00406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BB86D1" w14:textId="77777777" w:rsidR="00066DD1" w:rsidRPr="00C073C8" w:rsidRDefault="00066DD1" w:rsidP="004062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FD2A46" w14:textId="50548259" w:rsidR="00406254" w:rsidRDefault="00406254" w:rsidP="00406254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</w:p>
    <w:p w14:paraId="55196C31" w14:textId="712A0100" w:rsidR="00A85384" w:rsidRDefault="00A85384" w:rsidP="00406254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</w:p>
    <w:p w14:paraId="73754BD1" w14:textId="77777777" w:rsidR="00A85384" w:rsidRPr="00C073C8" w:rsidRDefault="00A85384" w:rsidP="00406254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4"/>
          <w:szCs w:val="24"/>
          <w:lang w:eastAsia="ar-SA"/>
        </w:rPr>
      </w:pPr>
    </w:p>
    <w:p w14:paraId="49AE9425" w14:textId="77777777" w:rsidR="00467354" w:rsidRPr="00C073C8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Рекомендовано Ученым советом Факультета «Высшая школа управления»</w:t>
      </w:r>
    </w:p>
    <w:p w14:paraId="4976290E" w14:textId="146AC35D" w:rsidR="00467354" w:rsidRPr="00C073C8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(протокол № </w:t>
      </w:r>
      <w:r w:rsidR="00B662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20</w:t>
      </w:r>
      <w:r w:rsidR="00D41C57" w:rsidRPr="00C073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 </w:t>
      </w:r>
      <w:r w:rsidR="00B662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21 июня</w:t>
      </w:r>
      <w:r w:rsidRPr="00C073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2022 г.)</w:t>
      </w:r>
    </w:p>
    <w:p w14:paraId="29F9E0BC" w14:textId="77777777" w:rsidR="00467354" w:rsidRPr="00C073C8" w:rsidRDefault="00467354" w:rsidP="00467354">
      <w:pPr>
        <w:autoSpaceDE w:val="0"/>
        <w:autoSpaceDN w:val="0"/>
        <w:adjustRightInd w:val="0"/>
        <w:spacing w:after="0" w:line="240" w:lineRule="auto"/>
        <w:ind w:left="284" w:right="465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Одобрено заседанием кафедры «Государственного и муниципального управления»</w:t>
      </w:r>
    </w:p>
    <w:p w14:paraId="722F5965" w14:textId="77777777" w:rsidR="00467354" w:rsidRPr="00C073C8" w:rsidRDefault="00467354" w:rsidP="00467354">
      <w:pPr>
        <w:autoSpaceDE w:val="0"/>
        <w:autoSpaceDN w:val="0"/>
        <w:adjustRightInd w:val="0"/>
        <w:spacing w:after="0" w:line="240" w:lineRule="auto"/>
        <w:ind w:left="284" w:right="465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Факультета «Высшая школа управления»</w:t>
      </w:r>
    </w:p>
    <w:p w14:paraId="1D857460" w14:textId="1A220585" w:rsidR="00467354" w:rsidRPr="00C073C8" w:rsidRDefault="00467354" w:rsidP="00467354">
      <w:pPr>
        <w:autoSpaceDE w:val="0"/>
        <w:autoSpaceDN w:val="0"/>
        <w:adjustRightInd w:val="0"/>
        <w:spacing w:before="34" w:after="0" w:line="240" w:lineRule="auto"/>
        <w:ind w:left="57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(протокол № </w:t>
      </w:r>
      <w:r w:rsidR="00B662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9</w:t>
      </w:r>
      <w:r w:rsidR="00D41C57" w:rsidRPr="00C073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от </w:t>
      </w:r>
      <w:r w:rsidR="00B662C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26 мая</w:t>
      </w:r>
      <w:r w:rsidRPr="00C073C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2022 г.)</w:t>
      </w:r>
    </w:p>
    <w:p w14:paraId="6224887F" w14:textId="77777777" w:rsidR="00406254" w:rsidRPr="00C073C8" w:rsidRDefault="00406254" w:rsidP="0040625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56121" w14:textId="77777777" w:rsidR="00406254" w:rsidRPr="00C073C8" w:rsidRDefault="00406254" w:rsidP="004062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2D0461" w14:textId="77777777" w:rsidR="00406254" w:rsidRPr="00C073C8" w:rsidRDefault="00406254" w:rsidP="0040625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5D3ED1" w14:textId="020BD770" w:rsidR="00406254" w:rsidRPr="00C073C8" w:rsidRDefault="00406254" w:rsidP="004F163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</w:t>
      </w:r>
      <w:r w:rsidR="00F4301A"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609D0"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073C8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id w:val="856926682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14:paraId="0B16C9A9" w14:textId="7CC1EE8A" w:rsidR="00AE6179" w:rsidRPr="00C073C8" w:rsidRDefault="00AE6179" w:rsidP="00F435B9">
          <w:pPr>
            <w:pStyle w:val="af7"/>
            <w:tabs>
              <w:tab w:val="left" w:pos="284"/>
            </w:tabs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C073C8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36E91B32" w14:textId="77777777" w:rsidR="004F1632" w:rsidRPr="00C073C8" w:rsidRDefault="004F1632" w:rsidP="004F1632">
          <w:pPr>
            <w:rPr>
              <w:lang w:eastAsia="ru-RU"/>
            </w:rPr>
          </w:pPr>
        </w:p>
        <w:p w14:paraId="22539186" w14:textId="5611CB2A" w:rsidR="00AD599E" w:rsidRPr="00C073C8" w:rsidRDefault="00AE6179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C073C8">
            <w:fldChar w:fldCharType="begin"/>
          </w:r>
          <w:r w:rsidRPr="00C073C8">
            <w:instrText xml:space="preserve"> TOC \o "1-3" \h \z \u </w:instrText>
          </w:r>
          <w:r w:rsidRPr="00C073C8">
            <w:fldChar w:fldCharType="separate"/>
          </w:r>
          <w:hyperlink w:anchor="_Toc101720309" w:history="1">
            <w:r w:rsidR="00AD599E" w:rsidRPr="00C073C8">
              <w:rPr>
                <w:rStyle w:val="af8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_Toc101720309 \h </w:instrTex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53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028EED" w14:textId="20E37D69" w:rsidR="00AD599E" w:rsidRPr="00C073C8" w:rsidRDefault="00A54C9F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0" w:history="1">
            <w:r w:rsidR="00AD599E" w:rsidRPr="00C073C8">
              <w:rPr>
                <w:rStyle w:val="af8"/>
                <w:rFonts w:ascii="Times New Roman" w:eastAsia="Microsoft Sans Serif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2. Место НИР в структуре образовательной программы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_Toc101720310 \h </w:instrTex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53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C3224B7" w14:textId="385A2098" w:rsidR="00AD599E" w:rsidRPr="00C073C8" w:rsidRDefault="00A54C9F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1" w:history="1">
            <w:r w:rsidR="00AD599E" w:rsidRPr="00C073C8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3. Объем НИР в зачетных единицах и в академических часах с выделением объема аудиторной (семинары) и самостоятельной работы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_Toc101720311 \h </w:instrTex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53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B75BD2" w14:textId="697A8BEC" w:rsidR="00AD599E" w:rsidRPr="00C073C8" w:rsidRDefault="00A54C9F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2" w:history="1">
            <w:r w:rsidR="00AD599E" w:rsidRPr="00C073C8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4. Содержание НИР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_Toc101720312 \h </w:instrTex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53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4A4AE1" w14:textId="23986C36" w:rsidR="00AD599E" w:rsidRPr="00C073C8" w:rsidRDefault="00A54C9F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3" w:history="1">
            <w:r w:rsidR="00AD599E" w:rsidRPr="00C073C8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5.Учебно-методическое обеспечение для самостоятельной работы обучающихся при проведении НИР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_Toc101720313 \h </w:instrTex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53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274712" w14:textId="1BB4F582" w:rsidR="00AD599E" w:rsidRPr="00C073C8" w:rsidRDefault="00A54C9F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4" w:history="1">
            <w:r w:rsidR="00AD599E" w:rsidRPr="00C073C8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6. Перечень основной и дополнительной учебной литературы, необходимой для выполнения НИР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_Toc101720314 \h </w:instrTex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53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DE5342" w14:textId="612EE33C" w:rsidR="00AD599E" w:rsidRPr="00C073C8" w:rsidRDefault="00A54C9F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5" w:history="1">
            <w:r w:rsidR="00AD599E" w:rsidRPr="00C073C8">
              <w:rPr>
                <w:rStyle w:val="af8"/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t>7. Перечень ресурсов информационно-телекоммуникационной сети «Интернет», необходимых для проведения НИР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_Toc101720315 \h </w:instrTex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53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2CDD06" w14:textId="7A094200" w:rsidR="00AD599E" w:rsidRPr="00C073C8" w:rsidRDefault="00A54C9F" w:rsidP="009E5791">
          <w:pPr>
            <w:pStyle w:val="1b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6" w:history="1">
            <w:r w:rsidR="00AD599E" w:rsidRPr="00C073C8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8.</w:t>
            </w:r>
            <w:r w:rsidR="00AD599E" w:rsidRPr="00C073C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599E" w:rsidRPr="00C073C8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_Toc101720316 \h </w:instrTex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53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28050D" w14:textId="438CDA76" w:rsidR="00AD599E" w:rsidRPr="00C073C8" w:rsidRDefault="00A54C9F" w:rsidP="009E5791">
          <w:pPr>
            <w:pStyle w:val="3a"/>
            <w:tabs>
              <w:tab w:val="left" w:pos="284"/>
              <w:tab w:val="left" w:pos="880"/>
              <w:tab w:val="right" w:leader="dot" w:pos="10194"/>
            </w:tabs>
            <w:ind w:left="0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01720317" w:history="1">
            <w:r w:rsidR="00AD599E" w:rsidRPr="00C073C8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9.</w:t>
            </w:r>
            <w:r w:rsidR="00AD599E" w:rsidRPr="00C073C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AD599E" w:rsidRPr="00C073C8">
              <w:rPr>
                <w:rStyle w:val="af8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  <w:lang w:eastAsia="ru-RU"/>
              </w:rPr>
              <w:t>Описание материально-технической базы, необходимой для выполнения НИР</w:t>
            </w:r>
            <w:r w:rsidR="006712C1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12C1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_Toc101720317 \h </w:instrTex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8538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AD599E" w:rsidRPr="00C073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430F19" w14:textId="23567D58" w:rsidR="00AE6179" w:rsidRPr="00C073C8" w:rsidRDefault="00AE6179" w:rsidP="00AD599E">
          <w:pPr>
            <w:tabs>
              <w:tab w:val="left" w:pos="284"/>
            </w:tabs>
          </w:pPr>
          <w:r w:rsidRPr="00C073C8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5B22D0F" w14:textId="6271944B" w:rsidR="00513732" w:rsidRPr="00C073C8" w:rsidRDefault="00513732" w:rsidP="00AE6179">
      <w:pPr>
        <w:pStyle w:val="1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C073C8">
        <w:rPr>
          <w:rFonts w:ascii="Times New Roman" w:eastAsia="Calibri" w:hAnsi="Times New Roman" w:cs="Times New Roman"/>
          <w:b/>
          <w:color w:val="auto"/>
          <w:sz w:val="28"/>
          <w:szCs w:val="28"/>
        </w:rPr>
        <w:br w:type="page"/>
      </w:r>
    </w:p>
    <w:p w14:paraId="453FCB8A" w14:textId="77777777" w:rsidR="00823EE1" w:rsidRPr="00C073C8" w:rsidRDefault="00823EE1" w:rsidP="00A83DF4">
      <w:pPr>
        <w:pStyle w:val="1"/>
        <w:spacing w:line="240" w:lineRule="auto"/>
        <w:ind w:firstLine="709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1" w:name="_Toc101720309"/>
      <w:r w:rsidRPr="00C073C8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</w:p>
    <w:p w14:paraId="5EEF1E27" w14:textId="50F7E1FB" w:rsidR="00823EE1" w:rsidRPr="00C073C8" w:rsidRDefault="00B32AF2" w:rsidP="00066DD1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научно-исследовательской работы направлено на формирование следующих компетенций: </w:t>
      </w:r>
    </w:p>
    <w:tbl>
      <w:tblPr>
        <w:tblStyle w:val="aa"/>
        <w:tblW w:w="10060" w:type="dxa"/>
        <w:tblLayout w:type="fixed"/>
        <w:tblLook w:val="04A0" w:firstRow="1" w:lastRow="0" w:firstColumn="1" w:lastColumn="0" w:noHBand="0" w:noVBand="1"/>
      </w:tblPr>
      <w:tblGrid>
        <w:gridCol w:w="1697"/>
        <w:gridCol w:w="1844"/>
        <w:gridCol w:w="2411"/>
        <w:gridCol w:w="4108"/>
      </w:tblGrid>
      <w:tr w:rsidR="00F66EEC" w:rsidRPr="00C073C8" w14:paraId="53159C08" w14:textId="77777777" w:rsidTr="001E03EA">
        <w:tc>
          <w:tcPr>
            <w:tcW w:w="1697" w:type="dxa"/>
          </w:tcPr>
          <w:p w14:paraId="16649A2F" w14:textId="77777777" w:rsidR="00823EE1" w:rsidRPr="00C073C8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844" w:type="dxa"/>
          </w:tcPr>
          <w:p w14:paraId="2C7BB2A6" w14:textId="77777777" w:rsidR="00823EE1" w:rsidRPr="00C073C8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1" w:type="dxa"/>
          </w:tcPr>
          <w:p w14:paraId="20815F47" w14:textId="77777777" w:rsidR="00823EE1" w:rsidRPr="00C073C8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  <w:r w:rsidRPr="00C073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108" w:type="dxa"/>
          </w:tcPr>
          <w:p w14:paraId="1E30D986" w14:textId="77777777" w:rsidR="00823EE1" w:rsidRPr="00C073C8" w:rsidRDefault="00823EE1" w:rsidP="007A2BC2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</w:t>
            </w:r>
            <w:r w:rsidRPr="00C073C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66EEC" w:rsidRPr="00C073C8" w14:paraId="3E2E6631" w14:textId="77777777" w:rsidTr="001E03E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30F60" w14:textId="4D8BA6E3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073C8">
              <w:rPr>
                <w:rFonts w:ascii="Times New Roman" w:hAnsi="Times New Roman" w:cs="Times New Roman"/>
                <w:sz w:val="24"/>
                <w:szCs w:val="28"/>
              </w:rPr>
              <w:t>ПКН-2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1A55F" w14:textId="54F45A64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Способность организовать внедрение и использование современных информационно-коммуникационных технологий, ведение баз данных, информационно – справочной работы и обеспечение связи в сфере профессиональной деятельности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2300" w14:textId="44385E78" w:rsidR="00066DD1" w:rsidRPr="00C073C8" w:rsidRDefault="00066DD1" w:rsidP="00FB32A1">
            <w:pPr>
              <w:pStyle w:val="ad"/>
              <w:numPr>
                <w:ilvl w:val="0"/>
                <w:numId w:val="38"/>
              </w:numPr>
              <w:tabs>
                <w:tab w:val="left" w:pos="300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45E9" w14:textId="2CB97714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B32A1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современные информационно-коммуникационные технологии, информационно – справочной работы и обеспечение связи в сфере профессиональной деятельности.</w:t>
            </w:r>
          </w:p>
          <w:p w14:paraId="2C104292" w14:textId="77777777" w:rsidR="00FB32A1" w:rsidRPr="00C073C8" w:rsidRDefault="00FB32A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7589A5" w14:textId="6654CA21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B32A1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демонстрировать знания современных информационно-коммуникационных технологий, информационно – справочной работы и обеспечение связи в сфере профессиональной деятельности</w:t>
            </w:r>
          </w:p>
        </w:tc>
      </w:tr>
      <w:tr w:rsidR="00F66EEC" w:rsidRPr="00C073C8" w14:paraId="6F0CBE93" w14:textId="77777777" w:rsidTr="001E03EA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47DA" w14:textId="77777777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24B9" w14:textId="77777777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C5B1" w14:textId="2AC97FE2" w:rsidR="00066DD1" w:rsidRPr="00C073C8" w:rsidRDefault="00066DD1" w:rsidP="000E419A">
            <w:pPr>
              <w:pStyle w:val="af6"/>
              <w:numPr>
                <w:ilvl w:val="0"/>
                <w:numId w:val="38"/>
              </w:numPr>
              <w:shd w:val="clear" w:color="auto" w:fill="FFFFFF"/>
              <w:tabs>
                <w:tab w:val="left" w:pos="204"/>
              </w:tabs>
              <w:spacing w:before="0" w:beforeAutospacing="0" w:after="0" w:afterAutospacing="0"/>
              <w:ind w:left="0" w:firstLine="0"/>
              <w:jc w:val="both"/>
              <w:rPr>
                <w:lang w:eastAsia="en-US"/>
              </w:rPr>
            </w:pPr>
            <w:r w:rsidRPr="00C073C8">
              <w:t>Организует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292" w14:textId="50473564" w:rsidR="00066DD1" w:rsidRPr="00C073C8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FB32A1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знает технологии организации внедрения и использования современных информационно-коммуникационных технологий, ведения баз данных, информационно – справочной работы, обеспечения связи в деятельности органов власти.</w:t>
            </w:r>
          </w:p>
          <w:p w14:paraId="6272F423" w14:textId="3020F8B4" w:rsidR="00066DD1" w:rsidRPr="00C073C8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FB32A1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3F6" w:rsidRPr="00C073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B32A1" w:rsidRPr="00C073C8">
              <w:rPr>
                <w:rFonts w:ascii="Times New Roman" w:hAnsi="Times New Roman" w:cs="Times New Roman"/>
                <w:sz w:val="24"/>
                <w:szCs w:val="24"/>
              </w:rPr>
              <w:t>рганиз</w:t>
            </w:r>
            <w:r w:rsidR="008E43F6" w:rsidRPr="00C073C8">
              <w:rPr>
                <w:rFonts w:ascii="Times New Roman" w:hAnsi="Times New Roman" w:cs="Times New Roman"/>
                <w:sz w:val="24"/>
                <w:szCs w:val="24"/>
              </w:rPr>
              <w:t>овывать</w:t>
            </w:r>
            <w:r w:rsidR="00FB32A1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внедрение и использование современных информационно-коммуникационных технологий, ведение баз данных, информационно – справочной работы, обеспечение связи в деятельности органов власти</w:t>
            </w:r>
            <w:r w:rsidR="008E43F6" w:rsidRPr="00C073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EEC" w:rsidRPr="00C073C8" w14:paraId="72AE4E27" w14:textId="77777777" w:rsidTr="001E03EA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A7DD1" w14:textId="36AD73A7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073C8">
              <w:rPr>
                <w:rFonts w:ascii="Times New Roman" w:hAnsi="Times New Roman" w:cs="Times New Roman"/>
                <w:sz w:val="24"/>
                <w:szCs w:val="28"/>
              </w:rPr>
              <w:t>УК-7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97B36" w14:textId="0E475291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0F9" w14:textId="2E38CFED" w:rsidR="00066DD1" w:rsidRPr="00C073C8" w:rsidRDefault="00066DD1" w:rsidP="00066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80CC" w14:textId="069E3150" w:rsidR="00066DD1" w:rsidRPr="00C073C8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1E03EA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методы прикладных научных исследований.</w:t>
            </w:r>
          </w:p>
          <w:p w14:paraId="1F900220" w14:textId="2E49946C" w:rsidR="00066DD1" w:rsidRPr="00C073C8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методы прикладных научных исследований.</w:t>
            </w:r>
          </w:p>
        </w:tc>
      </w:tr>
      <w:tr w:rsidR="00F66EEC" w:rsidRPr="00C073C8" w14:paraId="2975C821" w14:textId="77777777" w:rsidTr="001E03EA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C12F9" w14:textId="77777777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0CE86" w14:textId="77777777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C03" w14:textId="708AB3E3" w:rsidR="00066DD1" w:rsidRPr="00C073C8" w:rsidRDefault="00066DD1" w:rsidP="00066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F0EC" w14:textId="7E59D1D6" w:rsidR="00066DD1" w:rsidRPr="00C073C8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  <w:r w:rsidR="001E03EA" w:rsidRPr="00C073C8">
              <w:rPr>
                <w:rFonts w:ascii="Times New Roman" w:hAnsi="Times New Roman" w:cs="Times New Roman"/>
                <w:sz w:val="24"/>
                <w:szCs w:val="24"/>
              </w:rPr>
              <w:t>: формы самостоятельного изучения новых методик и методов исследования, в том числе в новых видах профессиональной деятельности.</w:t>
            </w:r>
          </w:p>
          <w:p w14:paraId="28A6FE48" w14:textId="1322CD9C" w:rsidR="00066DD1" w:rsidRPr="00C073C8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F66EEC" w:rsidRPr="00C073C8" w14:paraId="5C7A7F9A" w14:textId="77777777" w:rsidTr="001E03EA"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87ADA" w14:textId="77777777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DBCBB" w14:textId="77777777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356" w14:textId="4134C778" w:rsidR="00066DD1" w:rsidRPr="00C073C8" w:rsidRDefault="00066DD1" w:rsidP="001E03EA">
            <w:pPr>
              <w:tabs>
                <w:tab w:val="left" w:pos="38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7541" w14:textId="17A329BD" w:rsidR="00066DD1" w:rsidRPr="00C073C8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1E03EA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методы </w:t>
            </w:r>
            <w:r w:rsidR="004E55D9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и выдвижения </w:t>
            </w:r>
            <w:r w:rsidR="001E03EA" w:rsidRPr="00C073C8">
              <w:rPr>
                <w:rFonts w:ascii="Times New Roman" w:hAnsi="Times New Roman" w:cs="Times New Roman"/>
                <w:sz w:val="24"/>
                <w:szCs w:val="24"/>
              </w:rPr>
              <w:t>самостоятельны</w:t>
            </w:r>
            <w:r w:rsidR="004E55D9" w:rsidRPr="00C073C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E03EA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гипотез.</w:t>
            </w:r>
          </w:p>
          <w:p w14:paraId="2EDFD852" w14:textId="1B71487E" w:rsidR="00066DD1" w:rsidRPr="00C073C8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1E03EA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55D9" w:rsidRPr="00C073C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E03EA" w:rsidRPr="00C073C8">
              <w:rPr>
                <w:rFonts w:ascii="Times New Roman" w:hAnsi="Times New Roman" w:cs="Times New Roman"/>
                <w:sz w:val="24"/>
                <w:szCs w:val="24"/>
              </w:rPr>
              <w:t>ыдвигат</w:t>
            </w:r>
            <w:r w:rsidR="004E55D9" w:rsidRPr="00C073C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1E03EA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самостоятельные гипотезы.</w:t>
            </w:r>
          </w:p>
        </w:tc>
      </w:tr>
      <w:tr w:rsidR="00066DD1" w:rsidRPr="00C073C8" w14:paraId="4462AA14" w14:textId="77777777" w:rsidTr="001E03EA"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6DD" w14:textId="77777777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E021" w14:textId="77777777" w:rsidR="00066DD1" w:rsidRPr="00C073C8" w:rsidRDefault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5A4" w14:textId="7FB7C564" w:rsidR="00066DD1" w:rsidRPr="00C073C8" w:rsidRDefault="00066DD1" w:rsidP="00066DD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8F32" w14:textId="26768775" w:rsidR="00066DD1" w:rsidRPr="00C073C8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  <w:r w:rsidR="004E55D9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изложения результатов исследований в форме аналитических записок, докладов и научных статей.  </w:t>
            </w:r>
          </w:p>
          <w:p w14:paraId="09A2C4C0" w14:textId="2ECF8ED1" w:rsidR="00066DD1" w:rsidRPr="00C073C8" w:rsidRDefault="00066DD1" w:rsidP="00066DD1">
            <w:pPr>
              <w:tabs>
                <w:tab w:val="left" w:pos="540"/>
              </w:tabs>
              <w:spacing w:after="25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  <w:r w:rsidR="004E55D9"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оформлять результаты исследований в форме аналитических записок, докладов и научных статей.  </w:t>
            </w:r>
          </w:p>
        </w:tc>
      </w:tr>
    </w:tbl>
    <w:p w14:paraId="02CA179E" w14:textId="77777777" w:rsidR="000E419A" w:rsidRPr="00C073C8" w:rsidRDefault="000E419A" w:rsidP="00823EE1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sz w:val="28"/>
          <w:szCs w:val="28"/>
          <w:lang w:eastAsia="ru-RU"/>
        </w:rPr>
      </w:pPr>
    </w:p>
    <w:p w14:paraId="31A4BCC1" w14:textId="40EDEDD7" w:rsidR="00823EE1" w:rsidRPr="00C073C8" w:rsidRDefault="00065DF8" w:rsidP="00781413">
      <w:pPr>
        <w:pStyle w:val="1"/>
        <w:spacing w:line="360" w:lineRule="auto"/>
        <w:ind w:firstLine="709"/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</w:pPr>
      <w:bookmarkStart w:id="2" w:name="_Toc101720310"/>
      <w:r w:rsidRPr="00C073C8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2. Место НИР в структуре образователь</w:t>
      </w:r>
      <w:r w:rsidR="00472902" w:rsidRPr="00C073C8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но</w:t>
      </w:r>
      <w:r w:rsidRPr="00C073C8"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й программы</w:t>
      </w:r>
      <w:bookmarkEnd w:id="2"/>
    </w:p>
    <w:p w14:paraId="17EA0418" w14:textId="6CD9D500" w:rsidR="00752CA4" w:rsidRPr="00C073C8" w:rsidRDefault="00621FC6" w:rsidP="00781413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eastAsia="Microsoft Sans Serif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НИР входит в блок 2. «</w:t>
      </w:r>
      <w:r w:rsidR="00066DD1" w:rsidRPr="00C073C8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Практика, в том числе научно-исследовательская работа (НИР)</w:t>
      </w:r>
      <w:r w:rsidRPr="00C073C8">
        <w:rPr>
          <w:rFonts w:ascii="Times New Roman" w:eastAsia="Microsoft Sans Serif" w:hAnsi="Times New Roman" w:cs="Times New Roman"/>
          <w:sz w:val="28"/>
          <w:szCs w:val="28"/>
          <w:lang w:eastAsia="ru-RU"/>
        </w:rPr>
        <w:t>» по направлению подготовки 38.04.04 «Государственное и муниципальное управление»</w:t>
      </w:r>
      <w:r w:rsidR="00FD01BD" w:rsidRPr="00C073C8">
        <w:rPr>
          <w:rFonts w:ascii="Times New Roman" w:eastAsia="Microsoft Sans Serif" w:hAnsi="Times New Roman" w:cs="Times New Roman"/>
          <w:sz w:val="28"/>
          <w:szCs w:val="28"/>
          <w:lang w:eastAsia="ru-RU"/>
        </w:rPr>
        <w:t>, направленность</w:t>
      </w:r>
      <w:r w:rsidRPr="00C073C8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программ</w:t>
      </w:r>
      <w:r w:rsidR="00066DD1" w:rsidRPr="00C073C8">
        <w:rPr>
          <w:rFonts w:ascii="Times New Roman" w:eastAsia="Microsoft Sans Serif" w:hAnsi="Times New Roman" w:cs="Times New Roman"/>
          <w:sz w:val="28"/>
          <w:szCs w:val="28"/>
          <w:lang w:eastAsia="ru-RU"/>
        </w:rPr>
        <w:t>ы</w:t>
      </w:r>
      <w:r w:rsidRPr="00C073C8">
        <w:rPr>
          <w:rFonts w:ascii="Times New Roman" w:eastAsia="Microsoft Sans Serif" w:hAnsi="Times New Roman" w:cs="Times New Roman"/>
          <w:sz w:val="28"/>
          <w:szCs w:val="28"/>
          <w:lang w:eastAsia="ru-RU"/>
        </w:rPr>
        <w:t xml:space="preserve"> магистратуры «</w:t>
      </w:r>
      <w:r w:rsidR="00AA140F" w:rsidRPr="00C073C8">
        <w:rPr>
          <w:rFonts w:ascii="Times New Roman" w:eastAsia="Microsoft Sans Serif" w:hAnsi="Times New Roman" w:cs="Times New Roman"/>
          <w:sz w:val="28"/>
          <w:szCs w:val="28"/>
          <w:lang w:eastAsia="ru-RU"/>
        </w:rPr>
        <w:t>Проектный менеджмент в органах власти</w:t>
      </w:r>
      <w:r w:rsidR="00F4301A" w:rsidRPr="00C073C8">
        <w:rPr>
          <w:rFonts w:ascii="Times New Roman" w:eastAsia="Microsoft Sans Serif" w:hAnsi="Times New Roman" w:cs="Times New Roman"/>
          <w:sz w:val="28"/>
          <w:szCs w:val="28"/>
          <w:lang w:eastAsia="ru-RU"/>
        </w:rPr>
        <w:t>».</w:t>
      </w:r>
    </w:p>
    <w:p w14:paraId="3C2F6A34" w14:textId="5079D535" w:rsidR="00823EE1" w:rsidRPr="00C073C8" w:rsidRDefault="00823EE1" w:rsidP="00A83DF4">
      <w:pPr>
        <w:pStyle w:val="1"/>
        <w:spacing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3" w:name="_Toc101720311"/>
      <w:r w:rsidRPr="00C073C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3.</w:t>
      </w:r>
      <w:r w:rsidR="003911D3" w:rsidRPr="00C073C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Pr="00C073C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bookmarkEnd w:id="3"/>
    </w:p>
    <w:p w14:paraId="5988D889" w14:textId="77777777" w:rsidR="004F1632" w:rsidRPr="00C073C8" w:rsidRDefault="004F1632" w:rsidP="00A83D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BB8E07" w14:textId="4A55D2E8" w:rsidR="00A83DF4" w:rsidRPr="00C073C8" w:rsidRDefault="00A83DF4" w:rsidP="00A83D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eastAsia="Times New Roman" w:hAnsi="Times New Roman" w:cs="Times New Roman"/>
          <w:b/>
          <w:sz w:val="28"/>
          <w:szCs w:val="28"/>
        </w:rPr>
        <w:t>Трудоемкость научно-исследовательской работы (НИР) очная форма обучения</w:t>
      </w:r>
    </w:p>
    <w:tbl>
      <w:tblPr>
        <w:tblStyle w:val="aa"/>
        <w:tblW w:w="10206" w:type="dxa"/>
        <w:tblInd w:w="-5" w:type="dxa"/>
        <w:tblLook w:val="04A0" w:firstRow="1" w:lastRow="0" w:firstColumn="1" w:lastColumn="0" w:noHBand="0" w:noVBand="1"/>
      </w:tblPr>
      <w:tblGrid>
        <w:gridCol w:w="4678"/>
        <w:gridCol w:w="2268"/>
        <w:gridCol w:w="1418"/>
        <w:gridCol w:w="1842"/>
      </w:tblGrid>
      <w:tr w:rsidR="00F66EEC" w:rsidRPr="00C073C8" w14:paraId="7E742F9C" w14:textId="77777777" w:rsidTr="00A83DF4">
        <w:trPr>
          <w:trHeight w:val="8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A54B" w14:textId="77777777" w:rsidR="00A83DF4" w:rsidRPr="00C073C8" w:rsidRDefault="00A83DF4" w:rsidP="00A83DF4">
            <w:pPr>
              <w:ind w:left="452" w:hanging="45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6BE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47BD47FE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B21E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год </w:t>
            </w:r>
          </w:p>
          <w:p w14:paraId="14E0F062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9E05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год </w:t>
            </w:r>
          </w:p>
          <w:p w14:paraId="0C24E50F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F66EEC" w:rsidRPr="00C073C8" w14:paraId="764868F7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37898" w14:textId="77777777" w:rsidR="00A83DF4" w:rsidRPr="00C073C8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420C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B69A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0FAF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432</w:t>
            </w:r>
          </w:p>
        </w:tc>
      </w:tr>
      <w:tr w:rsidR="00F66EEC" w:rsidRPr="00C073C8" w14:paraId="4591D72F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B501" w14:textId="77777777" w:rsidR="00A83DF4" w:rsidRPr="00C073C8" w:rsidRDefault="00A83DF4" w:rsidP="00B716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>. научно-исследовательский семинар (НИС)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C925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>6/216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6BDA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7B1E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F66EEC" w:rsidRPr="00C073C8" w14:paraId="7FD88F9A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0324" w14:textId="77777777" w:rsidR="00A83DF4" w:rsidRPr="00C073C8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201F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06E7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883E3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F66EEC" w:rsidRPr="00C073C8" w14:paraId="0CAD9152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9F5C4" w14:textId="77777777" w:rsidR="00A83DF4" w:rsidRPr="00C073C8" w:rsidRDefault="00A83DF4" w:rsidP="00B71622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2C8E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20F3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CA31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406</w:t>
            </w:r>
          </w:p>
        </w:tc>
      </w:tr>
      <w:tr w:rsidR="00F66EEC" w:rsidRPr="00C073C8" w14:paraId="624B78C4" w14:textId="77777777" w:rsidTr="00A83DF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B042" w14:textId="77777777" w:rsidR="00A83DF4" w:rsidRPr="00C073C8" w:rsidRDefault="00A83DF4" w:rsidP="00B7162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BA07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14:paraId="2AD787AB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4, 6, 8 модули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7EF8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2, 4 модули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AD63" w14:textId="77777777" w:rsidR="00A83DF4" w:rsidRPr="00C073C8" w:rsidRDefault="00A83DF4" w:rsidP="00B7162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 6, 8 модули</w:t>
            </w:r>
          </w:p>
        </w:tc>
      </w:tr>
    </w:tbl>
    <w:p w14:paraId="7C68AD18" w14:textId="63214D75" w:rsidR="00E7486E" w:rsidRPr="00C073C8" w:rsidRDefault="00E7486E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AA4489" w14:textId="27695F21" w:rsidR="00A83DF4" w:rsidRPr="00C073C8" w:rsidRDefault="00A83DF4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733295" w14:textId="0F81F76B" w:rsidR="00D41C57" w:rsidRPr="00C073C8" w:rsidRDefault="00D41C57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FD6A9D" w14:textId="597F8F20" w:rsidR="00D41C57" w:rsidRPr="00C073C8" w:rsidRDefault="00D41C57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29565" w14:textId="35E83ADE" w:rsidR="00D41C57" w:rsidRPr="00C073C8" w:rsidRDefault="00D41C57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272254" w14:textId="6323078F" w:rsidR="00D41C57" w:rsidRPr="00C073C8" w:rsidRDefault="00D41C57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E5E9DE" w14:textId="77777777" w:rsidR="00D41C57" w:rsidRPr="00C073C8" w:rsidRDefault="00D41C57" w:rsidP="00823E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34F922" w14:textId="22AD7CCC" w:rsidR="00823EE1" w:rsidRPr="00C073C8" w:rsidRDefault="00823EE1" w:rsidP="00A83DF4">
      <w:pPr>
        <w:pStyle w:val="1"/>
        <w:ind w:firstLine="709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4" w:name="bookmark9"/>
      <w:bookmarkStart w:id="5" w:name="_Toc101720312"/>
      <w:r w:rsidRPr="00C073C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lastRenderedPageBreak/>
        <w:t>4. Содержание НИР</w:t>
      </w:r>
      <w:bookmarkEnd w:id="4"/>
      <w:bookmarkEnd w:id="5"/>
    </w:p>
    <w:tbl>
      <w:tblPr>
        <w:tblStyle w:val="aa"/>
        <w:tblW w:w="10489" w:type="dxa"/>
        <w:tblInd w:w="-289" w:type="dxa"/>
        <w:tblLook w:val="04A0" w:firstRow="1" w:lastRow="0" w:firstColumn="1" w:lastColumn="0" w:noHBand="0" w:noVBand="1"/>
      </w:tblPr>
      <w:tblGrid>
        <w:gridCol w:w="3970"/>
        <w:gridCol w:w="3333"/>
        <w:gridCol w:w="3186"/>
      </w:tblGrid>
      <w:tr w:rsidR="00F66EEC" w:rsidRPr="00C073C8" w14:paraId="75BE7CAF" w14:textId="77777777" w:rsidTr="000F51A8">
        <w:tc>
          <w:tcPr>
            <w:tcW w:w="3970" w:type="dxa"/>
          </w:tcPr>
          <w:p w14:paraId="24469114" w14:textId="77777777" w:rsidR="00823EE1" w:rsidRPr="00C073C8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3C8">
              <w:rPr>
                <w:rFonts w:ascii="Times New Roman" w:hAnsi="Times New Roman" w:cs="Times New Roman"/>
                <w:sz w:val="28"/>
                <w:szCs w:val="28"/>
              </w:rPr>
              <w:t>Формы НИР</w:t>
            </w:r>
            <w:r w:rsidRPr="00C073C8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3"/>
            </w:r>
          </w:p>
        </w:tc>
        <w:tc>
          <w:tcPr>
            <w:tcW w:w="3333" w:type="dxa"/>
          </w:tcPr>
          <w:p w14:paraId="42386C54" w14:textId="77777777" w:rsidR="00823EE1" w:rsidRPr="00C073C8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3C8">
              <w:rPr>
                <w:rFonts w:ascii="Times New Roman" w:hAnsi="Times New Roman" w:cs="Times New Roman"/>
                <w:sz w:val="28"/>
                <w:szCs w:val="28"/>
              </w:rPr>
              <w:t>Содержание НИР</w:t>
            </w:r>
          </w:p>
        </w:tc>
        <w:tc>
          <w:tcPr>
            <w:tcW w:w="3186" w:type="dxa"/>
          </w:tcPr>
          <w:p w14:paraId="09A0B7F9" w14:textId="77777777" w:rsidR="00823EE1" w:rsidRPr="00C073C8" w:rsidRDefault="00823EE1" w:rsidP="007A2B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73C8">
              <w:rPr>
                <w:rFonts w:ascii="Times New Roman" w:hAnsi="Times New Roman" w:cs="Times New Roman"/>
                <w:sz w:val="28"/>
                <w:szCs w:val="28"/>
              </w:rPr>
              <w:t>Отчетность по НИР</w:t>
            </w:r>
            <w:r w:rsidRPr="00C073C8">
              <w:rPr>
                <w:rStyle w:val="a9"/>
                <w:rFonts w:ascii="Times New Roman" w:hAnsi="Times New Roman" w:cs="Times New Roman"/>
                <w:sz w:val="28"/>
                <w:szCs w:val="28"/>
              </w:rPr>
              <w:footnoteReference w:id="4"/>
            </w:r>
          </w:p>
        </w:tc>
      </w:tr>
      <w:tr w:rsidR="00F66EEC" w:rsidRPr="00C073C8" w14:paraId="5C72DBBF" w14:textId="77777777" w:rsidTr="000F51A8">
        <w:tc>
          <w:tcPr>
            <w:tcW w:w="3970" w:type="dxa"/>
          </w:tcPr>
          <w:p w14:paraId="27C22C61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14:paraId="5F2D40CE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C073C8">
              <w:rPr>
                <w:rFonts w:ascii="Times New Roman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14:paraId="661C082F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C073C8">
              <w:rPr>
                <w:rFonts w:ascii="Times New Roman" w:hAnsi="Times New Roman" w:cs="Times New Roman"/>
              </w:rPr>
              <w:t xml:space="preserve">См. программу НИС </w:t>
            </w:r>
          </w:p>
        </w:tc>
      </w:tr>
      <w:tr w:rsidR="00F66EEC" w:rsidRPr="00C073C8" w14:paraId="6D2652F2" w14:textId="77777777" w:rsidTr="000F51A8">
        <w:tc>
          <w:tcPr>
            <w:tcW w:w="3970" w:type="dxa"/>
          </w:tcPr>
          <w:p w14:paraId="3D652513" w14:textId="77777777" w:rsidR="00E7486E" w:rsidRPr="00C073C8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14:paraId="6C4C18F3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14:paraId="3E661452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66EEC" w:rsidRPr="00C073C8" w14:paraId="44283206" w14:textId="77777777" w:rsidTr="000F51A8">
        <w:tc>
          <w:tcPr>
            <w:tcW w:w="3970" w:type="dxa"/>
          </w:tcPr>
          <w:p w14:paraId="724900DA" w14:textId="77777777" w:rsidR="00E7486E" w:rsidRPr="00C073C8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 w:rsidRPr="00C073C8">
              <w:rPr>
                <w:rFonts w:ascii="Times New Roman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14:paraId="75B29D9C" w14:textId="6C73D2B8" w:rsidR="00E7486E" w:rsidRPr="00C073C8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14:paraId="60555199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F66EEC" w:rsidRPr="00C073C8" w14:paraId="01A3A311" w14:textId="77777777" w:rsidTr="000F51A8">
        <w:tc>
          <w:tcPr>
            <w:tcW w:w="3970" w:type="dxa"/>
          </w:tcPr>
          <w:p w14:paraId="5513E90B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14:paraId="77E0352B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14:paraId="6F649B38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66EEC" w:rsidRPr="00C073C8" w14:paraId="7E851F19" w14:textId="77777777" w:rsidTr="000F51A8">
        <w:tc>
          <w:tcPr>
            <w:tcW w:w="3970" w:type="dxa"/>
          </w:tcPr>
          <w:p w14:paraId="7DB3700E" w14:textId="50479B5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14:paraId="67DEC1B8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14:paraId="67BAA627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F66EEC" w:rsidRPr="00C073C8" w14:paraId="4C2DAA5B" w14:textId="77777777" w:rsidTr="000F51A8">
        <w:tc>
          <w:tcPr>
            <w:tcW w:w="3970" w:type="dxa"/>
          </w:tcPr>
          <w:p w14:paraId="540708BA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3333" w:type="dxa"/>
          </w:tcPr>
          <w:p w14:paraId="2CE6B125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Подбор и изучение научной литературы по направлению научного исследования, подготовка эссе</w:t>
            </w:r>
          </w:p>
        </w:tc>
        <w:tc>
          <w:tcPr>
            <w:tcW w:w="3186" w:type="dxa"/>
          </w:tcPr>
          <w:p w14:paraId="2926AFA9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F66EEC" w:rsidRPr="00C073C8" w14:paraId="7010BBEF" w14:textId="77777777" w:rsidTr="000F51A8">
        <w:tc>
          <w:tcPr>
            <w:tcW w:w="3970" w:type="dxa"/>
          </w:tcPr>
          <w:p w14:paraId="0EED353C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14:paraId="3D1FFFE9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14:paraId="0FA96191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F66EEC" w:rsidRPr="00C073C8" w14:paraId="1C7600FA" w14:textId="77777777" w:rsidTr="000F51A8">
        <w:tc>
          <w:tcPr>
            <w:tcW w:w="3970" w:type="dxa"/>
          </w:tcPr>
          <w:p w14:paraId="4D06ABDF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14:paraId="13FC6128" w14:textId="77777777" w:rsidR="00E7486E" w:rsidRPr="00C073C8" w:rsidRDefault="00E7486E" w:rsidP="00C3146D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</w:t>
            </w:r>
            <w:proofErr w:type="spellStart"/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. в ходе прохождения практики</w:t>
            </w:r>
          </w:p>
        </w:tc>
        <w:tc>
          <w:tcPr>
            <w:tcW w:w="3186" w:type="dxa"/>
          </w:tcPr>
          <w:p w14:paraId="5427F886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F66EEC" w:rsidRPr="00C073C8" w14:paraId="270B8015" w14:textId="77777777" w:rsidTr="000F51A8">
        <w:tc>
          <w:tcPr>
            <w:tcW w:w="3970" w:type="dxa"/>
          </w:tcPr>
          <w:p w14:paraId="7610378E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14:paraId="67304063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14:paraId="41231545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14:paraId="79F3C2D7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Отчет о НИР за соответствующие модули, представление глав ВКР,</w:t>
            </w:r>
          </w:p>
          <w:p w14:paraId="1786BCF3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F66EEC" w:rsidRPr="00C073C8" w14:paraId="000FE02D" w14:textId="77777777" w:rsidTr="000F51A8">
        <w:tc>
          <w:tcPr>
            <w:tcW w:w="3970" w:type="dxa"/>
          </w:tcPr>
          <w:p w14:paraId="7F3D7C3E" w14:textId="77777777" w:rsidR="00E7486E" w:rsidRPr="00C073C8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14:paraId="74D455D3" w14:textId="77777777" w:rsidR="00E7486E" w:rsidRPr="00C073C8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14:paraId="10ED70DF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  <w:tr w:rsidR="00F66EEC" w:rsidRPr="00C073C8" w14:paraId="6DC4C12A" w14:textId="77777777" w:rsidTr="000F51A8">
        <w:tc>
          <w:tcPr>
            <w:tcW w:w="3970" w:type="dxa"/>
          </w:tcPr>
          <w:p w14:paraId="7C17C48F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Работа в рамках научно-исследовательского семинара по образовательной программе</w:t>
            </w:r>
          </w:p>
        </w:tc>
        <w:tc>
          <w:tcPr>
            <w:tcW w:w="3333" w:type="dxa"/>
          </w:tcPr>
          <w:p w14:paraId="36DC9438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C073C8">
              <w:rPr>
                <w:rFonts w:ascii="Times New Roman" w:hAnsi="Times New Roman" w:cs="Times New Roman"/>
              </w:rPr>
              <w:t>См. программу НИС</w:t>
            </w:r>
          </w:p>
        </w:tc>
        <w:tc>
          <w:tcPr>
            <w:tcW w:w="3186" w:type="dxa"/>
          </w:tcPr>
          <w:p w14:paraId="472EE99B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</w:rPr>
            </w:pPr>
            <w:r w:rsidRPr="00C073C8">
              <w:rPr>
                <w:rFonts w:ascii="Times New Roman" w:hAnsi="Times New Roman" w:cs="Times New Roman"/>
              </w:rPr>
              <w:t xml:space="preserve">См. программу НИС </w:t>
            </w:r>
          </w:p>
        </w:tc>
      </w:tr>
      <w:tr w:rsidR="00F66EEC" w:rsidRPr="00C073C8" w14:paraId="5FAE2F18" w14:textId="77777777" w:rsidTr="000F51A8">
        <w:tc>
          <w:tcPr>
            <w:tcW w:w="3970" w:type="dxa"/>
          </w:tcPr>
          <w:p w14:paraId="30334AA4" w14:textId="77777777" w:rsidR="00E7486E" w:rsidRPr="00C073C8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333" w:type="dxa"/>
          </w:tcPr>
          <w:p w14:paraId="3AC33C16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Выбор и утверждение темы научного исследования</w:t>
            </w:r>
          </w:p>
        </w:tc>
        <w:tc>
          <w:tcPr>
            <w:tcW w:w="3186" w:type="dxa"/>
          </w:tcPr>
          <w:p w14:paraId="6EE4EEE8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Утвержденная тема научного исследования</w:t>
            </w:r>
          </w:p>
        </w:tc>
      </w:tr>
      <w:tr w:rsidR="00F66EEC" w:rsidRPr="00C073C8" w14:paraId="1866620D" w14:textId="77777777" w:rsidTr="000F51A8">
        <w:tc>
          <w:tcPr>
            <w:tcW w:w="3970" w:type="dxa"/>
          </w:tcPr>
          <w:p w14:paraId="38518C74" w14:textId="77777777" w:rsidR="00E7486E" w:rsidRPr="00C073C8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ведение индивидуального плана работы студента магистратуры </w:t>
            </w:r>
            <w:r w:rsidRPr="00C073C8">
              <w:rPr>
                <w:rFonts w:ascii="Times New Roman" w:hAnsi="Times New Roman" w:cs="Times New Roman"/>
                <w:iCs/>
                <w:sz w:val="24"/>
                <w:szCs w:val="24"/>
              </w:rPr>
              <w:t>в личном кабинете на информационном образовательном портале</w:t>
            </w: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(ИОП) Финуниверситета</w:t>
            </w:r>
          </w:p>
        </w:tc>
        <w:tc>
          <w:tcPr>
            <w:tcW w:w="3333" w:type="dxa"/>
          </w:tcPr>
          <w:p w14:paraId="2B8604BA" w14:textId="661F27F4" w:rsidR="00E7486E" w:rsidRPr="00C073C8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Заполнение ИПР (индивидуальный план работы) студента магистратуры на ИОП Финуниверситета</w:t>
            </w:r>
          </w:p>
        </w:tc>
        <w:tc>
          <w:tcPr>
            <w:tcW w:w="3186" w:type="dxa"/>
          </w:tcPr>
          <w:p w14:paraId="4F700B17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ИПР студента магистратуры на ИОП Финуниверситета</w:t>
            </w:r>
          </w:p>
        </w:tc>
      </w:tr>
      <w:tr w:rsidR="00F66EEC" w:rsidRPr="00C073C8" w14:paraId="48F96823" w14:textId="77777777" w:rsidTr="000F51A8">
        <w:tc>
          <w:tcPr>
            <w:tcW w:w="3970" w:type="dxa"/>
          </w:tcPr>
          <w:p w14:paraId="2ACC4765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33" w:type="dxa"/>
          </w:tcPr>
          <w:p w14:paraId="79DBA9C8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3186" w:type="dxa"/>
          </w:tcPr>
          <w:p w14:paraId="7B0D516B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F66EEC" w:rsidRPr="00C073C8" w14:paraId="58CF2EC7" w14:textId="77777777" w:rsidTr="000F51A8">
        <w:tc>
          <w:tcPr>
            <w:tcW w:w="3970" w:type="dxa"/>
          </w:tcPr>
          <w:p w14:paraId="231CE0B5" w14:textId="544CA331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Аналитический обзор по проблематике научного-исследовательского семинара</w:t>
            </w:r>
          </w:p>
        </w:tc>
        <w:tc>
          <w:tcPr>
            <w:tcW w:w="3333" w:type="dxa"/>
          </w:tcPr>
          <w:p w14:paraId="25E53900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186" w:type="dxa"/>
          </w:tcPr>
          <w:p w14:paraId="65C88625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F66EEC" w:rsidRPr="00C073C8" w14:paraId="3FB9C4E7" w14:textId="77777777" w:rsidTr="000F51A8">
        <w:tc>
          <w:tcPr>
            <w:tcW w:w="3970" w:type="dxa"/>
          </w:tcPr>
          <w:p w14:paraId="1F42735E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Написание эссе</w:t>
            </w:r>
          </w:p>
        </w:tc>
        <w:tc>
          <w:tcPr>
            <w:tcW w:w="3333" w:type="dxa"/>
          </w:tcPr>
          <w:p w14:paraId="5350A647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Подбор и изучение научной литературы по направлению научного исследования, подготовка эссе</w:t>
            </w:r>
          </w:p>
        </w:tc>
        <w:tc>
          <w:tcPr>
            <w:tcW w:w="3186" w:type="dxa"/>
          </w:tcPr>
          <w:p w14:paraId="5807D66C" w14:textId="77777777" w:rsidR="00E7486E" w:rsidRPr="00C073C8" w:rsidRDefault="00E7486E" w:rsidP="00E7486E">
            <w:pPr>
              <w:pStyle w:val="ad"/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Эссе </w:t>
            </w:r>
          </w:p>
        </w:tc>
      </w:tr>
      <w:tr w:rsidR="00F66EEC" w:rsidRPr="00C073C8" w14:paraId="59C01495" w14:textId="77777777" w:rsidTr="000F51A8">
        <w:tc>
          <w:tcPr>
            <w:tcW w:w="3970" w:type="dxa"/>
          </w:tcPr>
          <w:p w14:paraId="54C39953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столах, конкурсах НИР Университета, других вузов</w:t>
            </w:r>
          </w:p>
        </w:tc>
        <w:tc>
          <w:tcPr>
            <w:tcW w:w="3333" w:type="dxa"/>
          </w:tcPr>
          <w:p w14:paraId="6EDDE2F6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186" w:type="dxa"/>
          </w:tcPr>
          <w:p w14:paraId="5158E117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Диплом победителя, сертификат участника, публикации тезисов</w:t>
            </w:r>
          </w:p>
        </w:tc>
      </w:tr>
      <w:tr w:rsidR="00F66EEC" w:rsidRPr="00C073C8" w14:paraId="088ECE9C" w14:textId="77777777" w:rsidTr="000F51A8">
        <w:tc>
          <w:tcPr>
            <w:tcW w:w="3970" w:type="dxa"/>
          </w:tcPr>
          <w:p w14:paraId="38E2812E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в соответствии с утвержденным индивидуальным планом</w:t>
            </w:r>
          </w:p>
        </w:tc>
        <w:tc>
          <w:tcPr>
            <w:tcW w:w="3333" w:type="dxa"/>
          </w:tcPr>
          <w:p w14:paraId="64828E83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Научный обзор литературы, обоснование актуальности темы ВКР, оценка проработанности темы исследования в научной литературе, формулировка цели, задач исследования, сбор и обработка фактического материала, в </w:t>
            </w:r>
            <w:proofErr w:type="spellStart"/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. в ходе прохождения практики</w:t>
            </w:r>
          </w:p>
        </w:tc>
        <w:tc>
          <w:tcPr>
            <w:tcW w:w="3186" w:type="dxa"/>
          </w:tcPr>
          <w:p w14:paraId="7FA21865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Представление глав работы руководителю</w:t>
            </w:r>
          </w:p>
        </w:tc>
      </w:tr>
      <w:tr w:rsidR="00F66EEC" w:rsidRPr="00C073C8" w14:paraId="37B4A22F" w14:textId="77777777" w:rsidTr="000F51A8">
        <w:tc>
          <w:tcPr>
            <w:tcW w:w="3970" w:type="dxa"/>
          </w:tcPr>
          <w:p w14:paraId="6998EA25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33" w:type="dxa"/>
          </w:tcPr>
          <w:p w14:paraId="2A5B857A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Выполнение этапов работы над ВКР, представление отчетов о НИР</w:t>
            </w:r>
          </w:p>
        </w:tc>
        <w:tc>
          <w:tcPr>
            <w:tcW w:w="3186" w:type="dxa"/>
          </w:tcPr>
          <w:p w14:paraId="141C72B6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Утвержденный индивидуальный план, утвержденное направление исследования и темы ВКР,</w:t>
            </w:r>
          </w:p>
          <w:p w14:paraId="22697E58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Отчет о НИР за соответствующие модули, представление глав ВКР,</w:t>
            </w:r>
          </w:p>
          <w:p w14:paraId="4420C1B9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ВКР с отзывом и внешней рецензией</w:t>
            </w:r>
          </w:p>
        </w:tc>
      </w:tr>
      <w:tr w:rsidR="00F66EEC" w:rsidRPr="00C073C8" w14:paraId="2AF1393B" w14:textId="77777777" w:rsidTr="000F51A8">
        <w:tc>
          <w:tcPr>
            <w:tcW w:w="3970" w:type="dxa"/>
          </w:tcPr>
          <w:p w14:paraId="27BEC5F5" w14:textId="77777777" w:rsidR="00E7486E" w:rsidRPr="00C073C8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333" w:type="dxa"/>
          </w:tcPr>
          <w:p w14:paraId="5CBD1C86" w14:textId="77777777" w:rsidR="00E7486E" w:rsidRPr="00C073C8" w:rsidRDefault="00E7486E" w:rsidP="00E7486E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Анализ НИР, выполненных за первый и второй годы обучения</w:t>
            </w:r>
          </w:p>
        </w:tc>
        <w:tc>
          <w:tcPr>
            <w:tcW w:w="3186" w:type="dxa"/>
          </w:tcPr>
          <w:p w14:paraId="5DFC1652" w14:textId="77777777" w:rsidR="00E7486E" w:rsidRPr="00C073C8" w:rsidRDefault="00E7486E" w:rsidP="00E7486E">
            <w:pPr>
              <w:pStyle w:val="ad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73C8">
              <w:rPr>
                <w:rFonts w:ascii="Times New Roman" w:hAnsi="Times New Roman" w:cs="Times New Roman"/>
                <w:sz w:val="24"/>
                <w:szCs w:val="24"/>
              </w:rPr>
              <w:t>Портфолио, согласован с руководителем</w:t>
            </w:r>
          </w:p>
        </w:tc>
      </w:tr>
    </w:tbl>
    <w:p w14:paraId="032D666D" w14:textId="77777777" w:rsidR="00823EE1" w:rsidRPr="00C073C8" w:rsidRDefault="00823EE1" w:rsidP="00A83DF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bookmark10"/>
    </w:p>
    <w:p w14:paraId="7FBF1CD7" w14:textId="41349D75" w:rsidR="00E7486E" w:rsidRPr="00C073C8" w:rsidRDefault="00AE6179" w:rsidP="00A83DF4">
      <w:pPr>
        <w:pStyle w:val="1"/>
        <w:spacing w:before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7" w:name="_Toc101720313"/>
      <w:r w:rsidRPr="00C073C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5.</w:t>
      </w:r>
      <w:r w:rsidR="00823EE1" w:rsidRPr="00C073C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Учебно-методическое обеспечение для самостоятельной работы обучающихся при проведении НИР</w:t>
      </w:r>
      <w:bookmarkStart w:id="8" w:name="bookmark11"/>
      <w:bookmarkEnd w:id="6"/>
      <w:bookmarkEnd w:id="7"/>
    </w:p>
    <w:p w14:paraId="61C25B9E" w14:textId="48BBE34C" w:rsidR="00E7486E" w:rsidRPr="00C073C8" w:rsidRDefault="00E7486E" w:rsidP="009E7761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3C8">
        <w:rPr>
          <w:rFonts w:ascii="Times New Roman" w:hAnsi="Times New Roman" w:cs="Times New Roman"/>
          <w:b/>
          <w:sz w:val="28"/>
          <w:szCs w:val="28"/>
        </w:rPr>
        <w:t>Тематика эссе</w:t>
      </w:r>
    </w:p>
    <w:p w14:paraId="547F7061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1. Анализ кадрового состава государственного / муниципального органа и пути повышения профессионализма сотрудников (государственных / муниципальных служащих. </w:t>
      </w:r>
    </w:p>
    <w:p w14:paraId="38070DFC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2. Регулирование установления и предоставления государственных гарантий для государственных и муниципальных служащих. </w:t>
      </w:r>
    </w:p>
    <w:p w14:paraId="01B040BC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3. Формирование кадровой политики в органах государственного и муниципального управления в условиях административной реформы. </w:t>
      </w:r>
    </w:p>
    <w:p w14:paraId="61B02B03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4. Совершенствование системы оплаты труда на государственной гражданской службе. </w:t>
      </w:r>
    </w:p>
    <w:p w14:paraId="3E6EED35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5. Обеспечение социально-психологической привлекательности государственной гражданской службы. </w:t>
      </w:r>
    </w:p>
    <w:p w14:paraId="408ECFF0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6. Затратный и результативный подходы к оценке эффективности системы управления кадрами. </w:t>
      </w:r>
    </w:p>
    <w:p w14:paraId="41CC012E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7. Регулирование продвижения по службе и кадровый резерв государственной гражданской службы. </w:t>
      </w:r>
    </w:p>
    <w:p w14:paraId="4A561721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8. Оценка эффективности системы управления кадрами государственного органа. </w:t>
      </w:r>
    </w:p>
    <w:p w14:paraId="63C22986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9. Организация управления профессиональным развитием государственных и муниципальных служащих. </w:t>
      </w:r>
    </w:p>
    <w:p w14:paraId="2ABFE009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lastRenderedPageBreak/>
        <w:t xml:space="preserve">10. Основы модернизации управления кадрами на государственной и муниципальной службе (на основе зарубежного опыта). </w:t>
      </w:r>
    </w:p>
    <w:p w14:paraId="1E027165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11. Современные подходы к регламентации деятельности государственных и муниципальных служащих (на основе зарубежного опыта). </w:t>
      </w:r>
    </w:p>
    <w:p w14:paraId="5EC4E50A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12. Модернизация управления кадрами в условиях реформирования государственной и муниципальной службы. </w:t>
      </w:r>
    </w:p>
    <w:p w14:paraId="4293970F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13. Современные технологии аттестации государственных гражданских служащих. </w:t>
      </w:r>
    </w:p>
    <w:p w14:paraId="3316FFE7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14. Управление конфликтами на государственной гражданской службе. </w:t>
      </w:r>
    </w:p>
    <w:p w14:paraId="14641883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15. Разработка и внедрение комплексной оценки профессиональной служебной деятельности государственных гражданских служащих. </w:t>
      </w:r>
    </w:p>
    <w:p w14:paraId="5F0D1A07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16. Прохождение государственной службы и планирование карьеры. </w:t>
      </w:r>
    </w:p>
    <w:p w14:paraId="14AC607A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17. Технологии формирования имиджа государственного служащего. </w:t>
      </w:r>
    </w:p>
    <w:p w14:paraId="36081F9A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18. Нравственно-ценностные основы государственной кадровой политики. </w:t>
      </w:r>
    </w:p>
    <w:p w14:paraId="33FDEB4F" w14:textId="01EE8244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19. Современные технологии оценки профессиональной компетентности кадров государственной гражданской службы. </w:t>
      </w:r>
    </w:p>
    <w:p w14:paraId="2F38F803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20. Документационное обеспечение государственной службы. </w:t>
      </w:r>
    </w:p>
    <w:p w14:paraId="378F5B6A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21. Теория и механизмы современного государственного управления. </w:t>
      </w:r>
    </w:p>
    <w:p w14:paraId="11B2C08F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22. Управление в социальной сфере. </w:t>
      </w:r>
    </w:p>
    <w:p w14:paraId="1191F9A1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23. Государственное управление в контексте устойчивого развития. </w:t>
      </w:r>
    </w:p>
    <w:p w14:paraId="28225A80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24. Принципы и функции государственного управления в деятельности федеральных и региональных органов власти. </w:t>
      </w:r>
    </w:p>
    <w:p w14:paraId="48F69F24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25. Разработка и реализация обоснованных управленческих решений в сфере государственного управления на основе новейших управленческих технологий. </w:t>
      </w:r>
    </w:p>
    <w:p w14:paraId="3843FC39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26. Особенности управления в государственном секторе экономики. </w:t>
      </w:r>
    </w:p>
    <w:p w14:paraId="232FEFE0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27. Управление государственной собственностью. </w:t>
      </w:r>
    </w:p>
    <w:p w14:paraId="01121DB3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28. Государственный финансовый менеджмент. </w:t>
      </w:r>
    </w:p>
    <w:p w14:paraId="2F0A0DC8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29. Управление государственными закупками. </w:t>
      </w:r>
    </w:p>
    <w:p w14:paraId="2FBF7C83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30. Государственный контроль и аудит. </w:t>
      </w:r>
    </w:p>
    <w:p w14:paraId="5A0827EA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31. Совершенствование управления в государственном секторе экономики. </w:t>
      </w:r>
    </w:p>
    <w:p w14:paraId="60187E2C" w14:textId="70B139ED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lastRenderedPageBreak/>
        <w:t xml:space="preserve">32. Совершенствование управления экономической интеграцией регионов Российской Федерации. </w:t>
      </w:r>
    </w:p>
    <w:p w14:paraId="6A3D4C91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33. Конкурентоспособность и инвестиционная привлекательность регионов. </w:t>
      </w:r>
    </w:p>
    <w:p w14:paraId="26AD589B" w14:textId="05F02EBA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34. Профессиональные компетенции в государственном управлении. </w:t>
      </w:r>
    </w:p>
    <w:p w14:paraId="632D02C8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35. Административная реформа: федеральный и региональный уровни. </w:t>
      </w:r>
    </w:p>
    <w:p w14:paraId="50D08FA4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36. Модернизация государственной службы Российской Федерации. </w:t>
      </w:r>
    </w:p>
    <w:p w14:paraId="6C237060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37. Формирование баз данных, оценка их полноты и качества, применение этих данных для экспертной оценки реальных управленческих ситуаций. </w:t>
      </w:r>
    </w:p>
    <w:p w14:paraId="269AFF00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38. Электронный документооборот и межведомственное взаимодействие. </w:t>
      </w:r>
    </w:p>
    <w:p w14:paraId="23355AAC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39. Прогнозирование развития организаций, учреждений и </w:t>
      </w:r>
      <w:proofErr w:type="gramStart"/>
      <w:r w:rsidRPr="00C073C8">
        <w:rPr>
          <w:rFonts w:ascii="Times New Roman" w:hAnsi="Times New Roman" w:cs="Times New Roman"/>
          <w:sz w:val="28"/>
          <w:szCs w:val="28"/>
        </w:rPr>
        <w:t>отдельных отраслей</w:t>
      </w:r>
      <w:proofErr w:type="gramEnd"/>
      <w:r w:rsidRPr="00C073C8">
        <w:rPr>
          <w:rFonts w:ascii="Times New Roman" w:hAnsi="Times New Roman" w:cs="Times New Roman"/>
          <w:sz w:val="28"/>
          <w:szCs w:val="28"/>
        </w:rPr>
        <w:t xml:space="preserve"> и предприятий, регионов (с учетом имеющихся социальных, экологических проблем, соблюдения требований безопасности). </w:t>
      </w:r>
    </w:p>
    <w:p w14:paraId="50E450C0" w14:textId="77777777" w:rsidR="00715C30" w:rsidRPr="00C073C8" w:rsidRDefault="00715C30" w:rsidP="00715C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C8">
        <w:rPr>
          <w:rFonts w:ascii="Times New Roman" w:hAnsi="Times New Roman" w:cs="Times New Roman"/>
          <w:sz w:val="28"/>
          <w:szCs w:val="28"/>
        </w:rPr>
        <w:t xml:space="preserve">40. Обоснование и анализ исполнения социальных и экономических программ, с использованием методов проектного анализа. </w:t>
      </w:r>
    </w:p>
    <w:p w14:paraId="1D7809D6" w14:textId="25C81996" w:rsidR="00823EE1" w:rsidRPr="00C073C8" w:rsidRDefault="00AE6179" w:rsidP="00A83DF4">
      <w:pPr>
        <w:pStyle w:val="1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9" w:name="_Toc101720314"/>
      <w:r w:rsidRPr="00C073C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6. </w:t>
      </w:r>
      <w:r w:rsidR="00823EE1" w:rsidRPr="00C073C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8"/>
      <w:bookmarkEnd w:id="9"/>
    </w:p>
    <w:p w14:paraId="1C820173" w14:textId="77777777" w:rsidR="002560A9" w:rsidRPr="00C073C8" w:rsidRDefault="002560A9" w:rsidP="002560A9">
      <w:pPr>
        <w:tabs>
          <w:tab w:val="left" w:pos="426"/>
        </w:tabs>
        <w:suppressAutoHyphens/>
        <w:spacing w:after="0" w:line="360" w:lineRule="auto"/>
        <w:ind w:left="426" w:hanging="426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Нормативные правовые акты</w:t>
      </w:r>
    </w:p>
    <w:p w14:paraId="3CB3A8E0" w14:textId="77777777" w:rsidR="00457306" w:rsidRPr="00C073C8" w:rsidRDefault="00457306" w:rsidP="00457306">
      <w:pPr>
        <w:tabs>
          <w:tab w:val="left" w:pos="426"/>
        </w:tabs>
        <w:suppressAutoHyphens/>
        <w:spacing w:after="0" w:line="360" w:lineRule="auto"/>
        <w:ind w:left="426" w:hanging="426"/>
        <w:contextualSpacing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Нормативные правовые акты</w:t>
      </w:r>
    </w:p>
    <w:p w14:paraId="53627649" w14:textId="77777777" w:rsidR="00457306" w:rsidRPr="00C073C8" w:rsidRDefault="00457306" w:rsidP="00457306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 Российской Федерации [Электронный ресурс] // URL: http://www.constitution.ru/.</w:t>
      </w:r>
    </w:p>
    <w:p w14:paraId="0360B15B" w14:textId="77777777" w:rsidR="00457306" w:rsidRPr="00C073C8" w:rsidRDefault="00457306" w:rsidP="00457306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14:paraId="2F809393" w14:textId="77777777" w:rsidR="00457306" w:rsidRPr="00C073C8" w:rsidRDefault="00457306" w:rsidP="00457306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Федерации», http://www.consultant.ru/document/cons_doc_LAW_163557/.</w:t>
      </w:r>
    </w:p>
    <w:p w14:paraId="72AA4BFC" w14:textId="77777777" w:rsidR="00457306" w:rsidRPr="00C073C8" w:rsidRDefault="00457306" w:rsidP="00457306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28 июня 2014 г. № 172-ФЗ «О стратегическом планировании в Российской Федерации», http://base.garant.ru/70684666/. </w:t>
      </w:r>
    </w:p>
    <w:p w14:paraId="0A31FDBC" w14:textId="77777777" w:rsidR="00457306" w:rsidRPr="00C073C8" w:rsidRDefault="00457306" w:rsidP="00457306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 // Российская газета. 2009. 13 февраля.</w:t>
      </w:r>
    </w:p>
    <w:p w14:paraId="3ADFBA16" w14:textId="77777777" w:rsidR="00457306" w:rsidRPr="00C073C8" w:rsidRDefault="00457306" w:rsidP="00457306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 основных направлениях совершенствования системы государственного управления. Указ Президента Российской Федерации от 7 мая 2012 г. № 601 // Российская газета. 2012 г. 9 мая. </w:t>
      </w:r>
    </w:p>
    <w:p w14:paraId="33F2BEF3" w14:textId="77777777" w:rsidR="00457306" w:rsidRPr="00C073C8" w:rsidRDefault="00457306" w:rsidP="00457306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направлениях региональной государственной политики в Российской Федерации Указ Президента Российской Федерации от 16 января 2017 г. № 601.</w:t>
      </w:r>
    </w:p>
    <w:p w14:paraId="02944BC5" w14:textId="77777777" w:rsidR="00457306" w:rsidRPr="00C073C8" w:rsidRDefault="00457306" w:rsidP="00457306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национальных целях и стратегических задачах развития Российской Федерации на период до 2024 года. Указ Президента Российской Федерации от 7 мая 2018 г. N 204 </w:t>
      </w:r>
    </w:p>
    <w:p w14:paraId="0E2B6FBA" w14:textId="77777777" w:rsidR="00457306" w:rsidRPr="00C073C8" w:rsidRDefault="00457306" w:rsidP="00457306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государственной интегрированной информационной системе управления общественными финансами «Электронный бюджет». Постановление Правительства Российской Федерации от 30 июня 2015 года №658 // Консультант Плюс.</w:t>
      </w:r>
    </w:p>
    <w:p w14:paraId="3369FE07" w14:textId="77777777" w:rsidR="00457306" w:rsidRPr="00C073C8" w:rsidRDefault="00457306" w:rsidP="00457306">
      <w:pPr>
        <w:numPr>
          <w:ilvl w:val="1"/>
          <w:numId w:val="23"/>
        </w:numPr>
        <w:tabs>
          <w:tab w:val="left" w:pos="0"/>
        </w:tabs>
        <w:suppressAutoHyphens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Правительства РФ от 17.11.2008 № 1662-р «О Концепции долгосрочного социально-экономического развития Российской 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Федерации 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период до 2020 года» – Режим доступа: http://www.consultant.ru/document/cons_doc_LAW_90601/. </w:t>
      </w:r>
    </w:p>
    <w:p w14:paraId="044319A7" w14:textId="77777777" w:rsidR="00457306" w:rsidRPr="00C073C8" w:rsidRDefault="00457306" w:rsidP="00457306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Основная литература</w:t>
      </w:r>
    </w:p>
    <w:p w14:paraId="1D3BDD9B" w14:textId="77777777" w:rsidR="00457306" w:rsidRPr="00C073C8" w:rsidRDefault="00457306" w:rsidP="00457306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Прокофьев, С. Е.  Теория и механизмы современного государственного и муниципального </w:t>
      </w:r>
      <w:proofErr w:type="gram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управления :</w:t>
      </w:r>
      <w:proofErr w:type="gram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учебник и практикум для вузов / С. Е. Прокофьев, С. Г. Еремин, А. И. Галкин. — </w:t>
      </w:r>
      <w:proofErr w:type="gram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Юрайт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2022. — 695 с. — (Высшее образование). — Образовательная платформа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Юрайт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[сайт]. — URL: https://urait.ru/bcode/497319 (дата обращения:20.05.2022). — </w:t>
      </w:r>
      <w:proofErr w:type="gram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CB15728" w14:textId="77777777" w:rsidR="00457306" w:rsidRPr="00C073C8" w:rsidRDefault="00457306" w:rsidP="00457306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Магистерская диссертация: методы и организация исследований, оформление и защита: учебное пособие </w:t>
      </w:r>
      <w:proofErr w:type="gram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/  В.В.</w:t>
      </w:r>
      <w:proofErr w:type="gram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Беляев,  В.И. Беляев, М.М. Бутакова [и др.]; под ред. В.И. Беляева. - Москва: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Кнорус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2021.  - 264 с.  -   – ЭБС BOOK.ru. - URL: https://book.ru/book/940460 (дата обращения: 18.05.2022). – </w:t>
      </w:r>
      <w:proofErr w:type="gram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5A6956D2" w14:textId="77777777" w:rsidR="00457306" w:rsidRPr="00C073C8" w:rsidRDefault="00457306" w:rsidP="00457306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Дополнительная литература</w:t>
      </w:r>
    </w:p>
    <w:p w14:paraId="1634A676" w14:textId="77777777" w:rsidR="00457306" w:rsidRPr="00C073C8" w:rsidRDefault="00457306" w:rsidP="00457306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Ильина, И.Н. Экономика городского хозяйства: учебное пособие / И.Н. Ильина. - Москва: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Кнорус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2016. - 246 с. - </w:t>
      </w:r>
      <w:proofErr w:type="gram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непосредственный. - (Бакалавриат). </w:t>
      </w: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- То же. - 2021. - ЭБС BOOK.ru. - URL: https://book.ru/book/938303 (дата обращения: 20.05.2022). — </w:t>
      </w:r>
      <w:proofErr w:type="gram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7CE2AD1E" w14:textId="77777777" w:rsidR="00457306" w:rsidRPr="00C073C8" w:rsidRDefault="00457306" w:rsidP="00457306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М. С.  Методология научных </w:t>
      </w:r>
      <w:proofErr w:type="gram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исследований :</w:t>
      </w:r>
      <w:proofErr w:type="gram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учебник для вузов / М. С.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А. Л. Никифоров, В. С.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Мокий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; под редакцией М. С.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Мокия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— 2-е изд. — </w:t>
      </w:r>
      <w:proofErr w:type="gram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Юрайт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2022. — 254 с. — (Высшее образование). —  Образовательная платформа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Юрайт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[сайт]. — URL: https://urait.ru/bcode/489026 (дата обращения: 16.05.2022). — </w:t>
      </w:r>
      <w:proofErr w:type="gram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9A4F87E" w14:textId="77777777" w:rsidR="00966F28" w:rsidRPr="00C073C8" w:rsidRDefault="00966F28" w:rsidP="00966F28">
      <w:pPr>
        <w:spacing w:after="20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DDB557" w14:textId="77777777" w:rsidR="00966F28" w:rsidRPr="00C073C8" w:rsidRDefault="00966F28" w:rsidP="00A83DF4">
      <w:pPr>
        <w:pStyle w:val="1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</w:pPr>
      <w:bookmarkStart w:id="10" w:name="_Toc101720315"/>
      <w:r w:rsidRPr="00C073C8">
        <w:rPr>
          <w:rFonts w:ascii="Times New Roman" w:eastAsia="Calibri" w:hAnsi="Times New Roman" w:cs="Times New Roman"/>
          <w:b/>
          <w:color w:val="auto"/>
          <w:sz w:val="28"/>
          <w:szCs w:val="28"/>
        </w:rPr>
        <w:t>7. П</w:t>
      </w:r>
      <w:r w:rsidRPr="00C073C8">
        <w:rPr>
          <w:rFonts w:ascii="Times New Roman" w:eastAsia="Calibri" w:hAnsi="Times New Roman" w:cs="Times New Roman"/>
          <w:b/>
          <w:bCs/>
          <w:color w:val="auto"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  <w:bookmarkEnd w:id="10"/>
    </w:p>
    <w:p w14:paraId="5515C5D4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1" w:name="_Toc101720316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www.gks (сайт Федеральной службы государственной статистики Российской Федерации – Росстат РФ)</w:t>
      </w:r>
    </w:p>
    <w:p w14:paraId="3F534117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www.gossluzhba.gov.ru (Федеральный портал управленческих кадров)</w:t>
      </w:r>
    </w:p>
    <w:p w14:paraId="77F4D87B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www.ilo.ru (Официальный сайт Международной организации труда)</w:t>
      </w:r>
    </w:p>
    <w:p w14:paraId="0721F1AE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www.gov.ru (Сервер органов государственной власти Российской Федерации)</w:t>
      </w:r>
    </w:p>
    <w:p w14:paraId="3C415197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«Консультант Плюс» </w:t>
      </w:r>
    </w:p>
    <w:p w14:paraId="30E3DC3B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Справочная правовая система «Гарант» </w:t>
      </w:r>
    </w:p>
    <w:p w14:paraId="30849D20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hyperlink r:id="rId8" w:history="1">
        <w:r w:rsidRPr="00C073C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http://elib.fa.ru/</w:t>
        </w:r>
      </w:hyperlink>
    </w:p>
    <w:p w14:paraId="6A8C985C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Российский журнал менеджмента https://www.rjm.ru</w:t>
      </w:r>
    </w:p>
    <w:p w14:paraId="2EBDE30E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45BC5D90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665E301B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Znanium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http://www.znanium.com</w:t>
      </w:r>
    </w:p>
    <w:p w14:paraId="466870FF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Электронно-библиотечная система издательства «ЮРАЙТ» https://www.biblio-online.ru/  </w:t>
      </w:r>
    </w:p>
    <w:p w14:paraId="2FC3C3C6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Alpina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Digital</w:t>
      </w:r>
      <w:proofErr w:type="spellEnd"/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http://lib.alpinadigital.ru/</w:t>
      </w:r>
    </w:p>
    <w:p w14:paraId="043A544E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4CC0F1DA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Электронная библиотека http://grebennikon.ru</w:t>
      </w:r>
    </w:p>
    <w:p w14:paraId="210B16E8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417A8C89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Электронная библиотека диссертаций Российской государственной библиотеки https://dvs.rsl.ru/</w:t>
      </w:r>
    </w:p>
    <w:p w14:paraId="156E3DD6" w14:textId="77777777" w:rsidR="00457306" w:rsidRPr="00C073C8" w:rsidRDefault="00457306" w:rsidP="00457306">
      <w:pPr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8"/>
          <w:lang w:eastAsia="ru-RU"/>
        </w:rPr>
        <w:t>Финансовая справочная система «Финансовый директор» http://www.1fd.ru/</w:t>
      </w:r>
    </w:p>
    <w:p w14:paraId="3DA92C63" w14:textId="77777777" w:rsidR="00823EE1" w:rsidRPr="00C073C8" w:rsidRDefault="00823EE1" w:rsidP="00D73C5C">
      <w:pPr>
        <w:pStyle w:val="1"/>
        <w:tabs>
          <w:tab w:val="left" w:pos="993"/>
        </w:tabs>
        <w:spacing w:before="0" w:line="360" w:lineRule="auto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8.</w:t>
      </w:r>
      <w:r w:rsidRPr="00C073C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1"/>
    </w:p>
    <w:p w14:paraId="1E18A36A" w14:textId="77777777" w:rsidR="00E7486E" w:rsidRPr="00C073C8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Обучающиеся в магистратуре на протяжении всего периода обучения занимаются научно-исследовательской работой. Научно-исследовательская работа проводится в форме написания выпускной квалификационной работы, работы на научно-исследовательском семинаре, публикации научных результатов, выступления на конференциях и конкурсах. </w:t>
      </w:r>
    </w:p>
    <w:p w14:paraId="3241DDFE" w14:textId="77777777" w:rsidR="00E7486E" w:rsidRPr="00C073C8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4"/>
          <w:lang w:eastAsia="ru-RU"/>
        </w:rPr>
        <w:t>Выполнение НИР студент должен начать с изучения учебного плана программы магистратуры, программ НИР и НИС, которые размещены на информационно-образовательном портале, а также составление индивидуального плана работы совместно с руководителем, который назначается на первом семестре. Выбор темы научного исследования осуществляется обучающимися на информационно-образовательном портале.</w:t>
      </w:r>
    </w:p>
    <w:p w14:paraId="23EE33DD" w14:textId="77777777" w:rsidR="00E7486E" w:rsidRPr="00C073C8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Студентам необходимо познакомиться с информационными ресурсами библиотечного комплекса Финансового университета, режимом и условиями его работы, получить пароль удаленного доступа к имеющимся ресурсам. Конкретные источники для каждого студента рекомендуются его научным руководителем, дополнительная литература по теме исследований может быть рекомендована преподавателем научно-исследовательского семинара. </w:t>
      </w:r>
    </w:p>
    <w:p w14:paraId="04486FEB" w14:textId="79C23427" w:rsidR="00E7486E" w:rsidRPr="00C073C8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4"/>
          <w:lang w:eastAsia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Основные требования к написанию и защите выпускной квалификационной работе содержатся в Положении о выпускной квалификационной работе студентов, обучающихся по программам магистратуры в Финансовом университете, утв. приказом Финуниверситета от 17.10.2017</w:t>
      </w:r>
      <w:r w:rsidR="00715C30" w:rsidRPr="00C073C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</w:t>
      </w:r>
      <w:r w:rsidRPr="00C073C8">
        <w:rPr>
          <w:rFonts w:ascii="Times New Roman" w:eastAsia="Calibri" w:hAnsi="Times New Roman" w:cs="Times New Roman"/>
          <w:sz w:val="28"/>
          <w:szCs w:val="24"/>
          <w:lang w:eastAsia="ru-RU"/>
        </w:rPr>
        <w:t>г. № 1819/о. Руководитель осуществляет непосредственное руководство научно-исследовательской работой магистранта в течение всего периода обучения.</w:t>
      </w:r>
    </w:p>
    <w:p w14:paraId="69FA3A8C" w14:textId="77777777" w:rsidR="00E7486E" w:rsidRPr="00C073C8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4"/>
          <w:lang w:eastAsia="ru-RU"/>
        </w:rPr>
        <w:lastRenderedPageBreak/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следует проконсультироваться с руководителем о выборе журнала для публикации, подготовить научную статью, получить одобрение и отзыв руководителя, подготовить другие сопровождающие документы и представить их в издательство.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</w:t>
      </w:r>
      <w:r w:rsidR="00E74372" w:rsidRPr="00C073C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ые многими научными центрами и </w:t>
      </w:r>
      <w:r w:rsidRPr="00C073C8">
        <w:rPr>
          <w:rFonts w:ascii="Times New Roman" w:eastAsia="Calibri" w:hAnsi="Times New Roman" w:cs="Times New Roman"/>
          <w:sz w:val="28"/>
          <w:szCs w:val="24"/>
          <w:lang w:eastAsia="ru-RU"/>
        </w:rPr>
        <w:t>вузами.</w:t>
      </w:r>
    </w:p>
    <w:p w14:paraId="3FA50532" w14:textId="77777777" w:rsidR="00E7486E" w:rsidRPr="00C073C8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Calibri" w:hAnsi="Times New Roman" w:cs="Times New Roman"/>
          <w:sz w:val="28"/>
          <w:szCs w:val="24"/>
          <w:lang w:eastAsia="ru-RU"/>
        </w:rPr>
        <w:t>Все виды и этапы научно-исследовательской работы, а также формы контроля должны быть отражены в индивидуальном плане работе магистранта, отметка о выполнении проставляется руководителем ВКР. Индивидуальный план позволяет прописать траекторию обучения и осуществлять оперативный контроль за своевременностью выполнения заданий.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научно-исследовательского семинара. Промежуточной формой контроля для магистранта является зачет.</w:t>
      </w:r>
    </w:p>
    <w:p w14:paraId="38C51E10" w14:textId="77777777" w:rsidR="00E7486E" w:rsidRPr="00C073C8" w:rsidRDefault="00E7486E" w:rsidP="00D73C5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Общие требования к оформлению научных работ</w:t>
      </w:r>
    </w:p>
    <w:p w14:paraId="7D1F2FEA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Любая научная работа имеет свой язык и свой стиль. Язык является средством подачи научной информации, поэтому изложение должно вес</w:t>
      </w:r>
      <w:r w:rsidR="00E74372"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тись грамотным научным языком, 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с использованием специальных научных терминов. Научный термин является выражением сущности данного явления, в то время как профессионализмы (слова и выражения, распространенные в определенной профессиональной среде) – это не обозначения научных понятий, а просто условные наименования, используемые в среде узких специалистов, своего рода жаргон, в основе которого лежит бытовое представление о научном понятии. К стилистическим особенностям научного текста следует отнести и безличность повествования.</w:t>
      </w:r>
    </w:p>
    <w:p w14:paraId="307E17A0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Кроме того, обязательным условием объективности изложения материала является указание источника получения информации. В тексте это условие реализуется путем использования специальных вводных слов и словосочетаний (по 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сообщению, по мнению, по данным и т.п.), а также правильно оформленных ссылок на первоисточник.</w:t>
      </w:r>
    </w:p>
    <w:p w14:paraId="705D1317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Автор должен точно, ясно и кратко излагать материал, поскольку именно эти качества определяют культуру научной речи.</w:t>
      </w:r>
    </w:p>
    <w:p w14:paraId="3DB23B83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Логика изложения научного материала предполагает последовательное, доказательное отражение хода научного поиска и полученных результатов. Для научного текста в целом должны быть характерны смысловая законченность, целостность и связность. </w:t>
      </w:r>
    </w:p>
    <w:p w14:paraId="79A1E8A1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Структура и правила оформления отчета о научно-исследовательской работе содержатся ГОСТ 7.32-20</w:t>
      </w:r>
      <w:r w:rsidR="00C3146D"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17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Работа должны должна содержать: </w:t>
      </w:r>
    </w:p>
    <w:p w14:paraId="536652BC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1) титульный лист, </w:t>
      </w:r>
    </w:p>
    <w:p w14:paraId="1780E605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3) содержание работы с обязательным указанием страниц,</w:t>
      </w:r>
    </w:p>
    <w:p w14:paraId="4704FAA0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4) введение,</w:t>
      </w:r>
    </w:p>
    <w:p w14:paraId="250F976E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5) основная часть (с разбивкой по главам и параграфам),</w:t>
      </w:r>
    </w:p>
    <w:p w14:paraId="62311F7D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6) заключение,</w:t>
      </w:r>
    </w:p>
    <w:p w14:paraId="1191F806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7) список использованных источников;</w:t>
      </w:r>
    </w:p>
    <w:p w14:paraId="27E4AA17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8) приложения (если таковые имеются). </w:t>
      </w:r>
    </w:p>
    <w:p w14:paraId="0A5DF8C5" w14:textId="77777777" w:rsidR="00E7486E" w:rsidRPr="00C073C8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Робота печатается на стандартном листе бумаги формата А4, 210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sym w:font="Symbol" w:char="F0B4"/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297 мм, шрифт </w:t>
      </w:r>
      <w:proofErr w:type="spellStart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Times</w:t>
      </w:r>
      <w:proofErr w:type="spellEnd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New</w:t>
      </w:r>
      <w:proofErr w:type="spellEnd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Roman</w:t>
      </w:r>
      <w:proofErr w:type="spellEnd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(размер 14), 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выравнивание - по ширине,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расстояние между строками – 1,5 интервала, поля: левое – 30 мм, правое – 15 мм, верхнее – </w:t>
      </w:r>
      <w:smartTag w:uri="urn:schemas-microsoft-com:office:smarttags" w:element="metricconverter">
        <w:smartTagPr>
          <w:attr w:name="ProductID" w:val="20 мм"/>
        </w:smartTagPr>
        <w:r w:rsidRPr="00C073C8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нижнее – </w:t>
      </w:r>
      <w:smartTag w:uri="urn:schemas-microsoft-com:office:smarttags" w:element="metricconverter">
        <w:smartTagPr>
          <w:attr w:name="ProductID" w:val="20 мм"/>
        </w:smartTagPr>
        <w:r w:rsidRPr="00C073C8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20 мм</w:t>
        </w:r>
      </w:smartTag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521D4AD3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содержания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. В содержании должны быть указаны все разделы работы с постраничной разбивкой.</w:t>
      </w:r>
    </w:p>
    <w:p w14:paraId="48CC4F67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заголовков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. В заголовках не допускаются переносы, а также не ставятся в конце заголовков (глав, параграфов) знаки препинания, за исключением восклицательных и вопросительных знаков.</w:t>
      </w:r>
    </w:p>
    <w:p w14:paraId="610EF895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40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Разделы 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Pr="00C073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должны иметь порядковые номера в пределах всей работы,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</w:t>
      </w:r>
      <w:r w:rsidRPr="00C073C8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одного или нескольких пунктов.</w:t>
      </w:r>
    </w:p>
    <w:p w14:paraId="166367FD" w14:textId="77777777" w:rsidR="00E7486E" w:rsidRPr="00C073C8" w:rsidRDefault="00E7486E" w:rsidP="00D73C5C">
      <w:pPr>
        <w:suppressAutoHyphens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Использование в работе иллюстраций и таблиц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. Иллюстративный материал обычно располагают на отдельных листах с соответствующими пояснениями, которые делаются под ними. В том случае, если работа содержит несколько иллюстраций, применяется сквозная нумерация, то есть через всю работу. В зависимости от объема и логики изложения материала, иллюстрации могут быть помещены в тексте работы, либо сведены в отдельные приложения.</w:t>
      </w:r>
    </w:p>
    <w:p w14:paraId="7E99120C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Иллюстрации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(чертежи, графики, схемы, компьютерные распечатки, диаграммы, фотоснимки) следует располагать в 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после текста, в котором они упоминаются впервые, или на следующей странице. Иллюстрации могут быть в компьютерном исполнении, в том числе и цветные.</w:t>
      </w:r>
    </w:p>
    <w:p w14:paraId="51565EF4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иллюстрации должны быть даны ссылки в 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59592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Иллюстрации, за исключением иллюстрации приложений, следует нумеровать арабскими цифрами сквозной нумерацией.</w:t>
      </w:r>
    </w:p>
    <w:p w14:paraId="14C80790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рисунок один, то он обозначается "Рисунок 1". Слово "рисунок" и его наименование располагают посередине строки.</w:t>
      </w:r>
    </w:p>
    <w:p w14:paraId="58D6ED29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нумеровать иллюстрации в пределах раздела. В этом случае номер иллюстрации состоит из номера раздела и порядкового номера иллюстрации, разделенных точкой. Например, Рисунок 1.1.</w:t>
      </w:r>
    </w:p>
    <w:p w14:paraId="48553388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Иллюстрации, при необходимости, могут иметь наименование и пояснительные данные (подрисуночный текст). Слово "Рисунок" и наименование помещают после пояснительных данных и располагают следующим образом: Рисунок 1 - Название рисунка.</w:t>
      </w:r>
    </w:p>
    <w:tbl>
      <w:tblPr>
        <w:tblStyle w:val="2d"/>
        <w:tblW w:w="0" w:type="auto"/>
        <w:tblInd w:w="2235" w:type="dxa"/>
        <w:tblLook w:val="04A0" w:firstRow="1" w:lastRow="0" w:firstColumn="1" w:lastColumn="0" w:noHBand="0" w:noVBand="1"/>
      </w:tblPr>
      <w:tblGrid>
        <w:gridCol w:w="5528"/>
      </w:tblGrid>
      <w:tr w:rsidR="00F66EEC" w:rsidRPr="00C073C8" w14:paraId="632992FB" w14:textId="77777777" w:rsidTr="00E7486E">
        <w:tc>
          <w:tcPr>
            <w:tcW w:w="5528" w:type="dxa"/>
            <w:vAlign w:val="center"/>
          </w:tcPr>
          <w:p w14:paraId="07A6C8FE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247970EC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61EDCD7F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  <w:r w:rsidRPr="00C073C8">
              <w:rPr>
                <w:rFonts w:eastAsia="Times New Roman"/>
                <w:lang w:eastAsia="ru-RU"/>
              </w:rPr>
              <w:t>Рисунок</w:t>
            </w:r>
          </w:p>
          <w:p w14:paraId="7AF17114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  <w:p w14:paraId="1B8BF458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14:paraId="2D352216" w14:textId="617F1669" w:rsidR="00A83DF4" w:rsidRPr="00C073C8" w:rsidRDefault="00A83DF4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Источник:</w:t>
      </w:r>
    </w:p>
    <w:p w14:paraId="4CF89E2B" w14:textId="47273834" w:rsidR="00E7486E" w:rsidRPr="00C073C8" w:rsidRDefault="00E7486E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4"/>
          <w:szCs w:val="28"/>
          <w:lang w:eastAsia="ru-RU"/>
        </w:rPr>
        <w:t>Рисунок 1 - Название рисунка</w:t>
      </w:r>
    </w:p>
    <w:p w14:paraId="46A3FBAE" w14:textId="77777777" w:rsidR="00D41C57" w:rsidRPr="00C073C8" w:rsidRDefault="00D41C57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8D8C28A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Иллюстрации каждого приложения обозначают отдельной нумерацией 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арабскими цифрами с добавлением перед цифрой обозначения приложения. Например, Рисунок А.3.</w:t>
      </w:r>
    </w:p>
    <w:p w14:paraId="2EAC300E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Таблицы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 для лучшей наглядности и удобства сравнения показателей. Наименование таблицы, при его наличии, должно отражать ее содержание, быть точным, кратким. Наименование таблицы следует помещать над таблицей слева, без абзацного отступа в одну строку с ее номером через тире.</w:t>
      </w:r>
    </w:p>
    <w:p w14:paraId="1EBC4FBF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следует располагать в работе непосредственно после текста, в котором она упоминается впервые, или на следующей странице.</w:t>
      </w:r>
    </w:p>
    <w:p w14:paraId="394C10E1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все таблицы должны быть ссылки в 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ссылке следует писать слово "таблица" с указанием ее номера.</w:t>
      </w:r>
    </w:p>
    <w:p w14:paraId="36304DF2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числом строк допускается переносить на другой лист (страницу). При переносе части таблицы на другой лист (страницу) слово "Таблица", ее номер и наименование указывают один раз слева над первой частью таблицы, а над другими частями также слева пишут слова "Продолжение таблицы" и указывают номер таблицы.</w:t>
      </w:r>
    </w:p>
    <w:p w14:paraId="762B1E51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 с большим количеством граф допускается делить на части и помещать одну часть под другой в пределах одной страницы. Если строки и графы таблицы выходят за формат страницы, то в первом случае в каждой части таблицы повторяется головка, во втором случае - боковик. При делении таблицы на части допускается ее головку или боковик заменять соответственно номером граф и строк. При этом нумеруют арабскими цифрами графы и (или) строки первой части таблицы.</w:t>
      </w:r>
    </w:p>
    <w:p w14:paraId="6F370EB8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Внизу таблицы должен быть указан источник данных, приведенных в таблице.</w:t>
      </w:r>
    </w:p>
    <w:p w14:paraId="2E3CAE71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Таблицы, за исключением таблиц приложений, следует нумеровать арабскими цифрами сквозной нумерацией. 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14:paraId="68FCF9CB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14:paraId="4C07CB4B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в 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работе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 таблица, то она должна быть обозначена "Таблица 1" или </w:t>
      </w: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"Таблица В.1", если она приведена в приложении В.</w:t>
      </w:r>
    </w:p>
    <w:p w14:paraId="620EE153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Заголовки граф и строк таблицы следует писать с прописной буквы в единственном числе,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</w:t>
      </w:r>
    </w:p>
    <w:p w14:paraId="6FE70843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применять размер шрифта в таблице меньший, чем в тексте. 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</w:t>
      </w:r>
    </w:p>
    <w:p w14:paraId="0D34EDC0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041F27" w14:textId="77777777" w:rsidR="00A83DF4" w:rsidRPr="00C073C8" w:rsidRDefault="00A83DF4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4"/>
          <w:szCs w:val="28"/>
          <w:lang w:eastAsia="ru-RU"/>
        </w:rPr>
        <w:t>Таблица 1</w:t>
      </w:r>
    </w:p>
    <w:p w14:paraId="42919885" w14:textId="123B67A7" w:rsidR="00E7486E" w:rsidRPr="00C073C8" w:rsidRDefault="00E7486E" w:rsidP="00A83DF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4"/>
          <w:szCs w:val="28"/>
          <w:lang w:eastAsia="ru-RU"/>
        </w:rPr>
        <w:t>Название</w:t>
      </w:r>
    </w:p>
    <w:tbl>
      <w:tblPr>
        <w:tblStyle w:val="2d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4"/>
      </w:tblGrid>
      <w:tr w:rsidR="00F66EEC" w:rsidRPr="00C073C8" w14:paraId="05CA7CE3" w14:textId="77777777" w:rsidTr="00E7486E">
        <w:tc>
          <w:tcPr>
            <w:tcW w:w="1914" w:type="dxa"/>
          </w:tcPr>
          <w:p w14:paraId="669501E0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D75ED3A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301AB7C4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0C08B10C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447CE0D7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</w:tr>
      <w:tr w:rsidR="00F66EEC" w:rsidRPr="00C073C8" w14:paraId="5249335C" w14:textId="77777777" w:rsidTr="00E7486E">
        <w:tc>
          <w:tcPr>
            <w:tcW w:w="1914" w:type="dxa"/>
          </w:tcPr>
          <w:p w14:paraId="4425CFB4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99E11EA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402242EE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7D6E874A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914" w:type="dxa"/>
          </w:tcPr>
          <w:p w14:paraId="14491221" w14:textId="77777777" w:rsidR="00E7486E" w:rsidRPr="00C073C8" w:rsidRDefault="00E7486E" w:rsidP="00D73C5C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lang w:eastAsia="ru-RU"/>
              </w:rPr>
            </w:pPr>
          </w:p>
        </w:tc>
      </w:tr>
    </w:tbl>
    <w:p w14:paraId="5D44332D" w14:textId="70FFE483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Источник: </w:t>
      </w:r>
      <w:r w:rsidR="00D41C57" w:rsidRPr="00C073C8">
        <w:rPr>
          <w:rFonts w:ascii="Times New Roman" w:eastAsia="Times New Roman" w:hAnsi="Times New Roman" w:cs="Times New Roman"/>
          <w:sz w:val="24"/>
          <w:szCs w:val="28"/>
          <w:lang w:eastAsia="ru-RU"/>
        </w:rPr>
        <w:t>составлено автором на основе [номер источника из списка источников]</w:t>
      </w:r>
      <w:r w:rsidRPr="00C073C8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1C6C2EA0" w14:textId="77777777" w:rsidR="00E7486E" w:rsidRPr="00C073C8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</w:pPr>
    </w:p>
    <w:p w14:paraId="7D456B77" w14:textId="77777777" w:rsidR="00E7486E" w:rsidRPr="00C073C8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i/>
          <w:sz w:val="28"/>
          <w:szCs w:val="24"/>
          <w:u w:val="single"/>
          <w:lang w:eastAsia="ru-RU"/>
        </w:rPr>
        <w:t>Оформление ссылок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В случае использования в работе статистических данных, цитат, положений и идей других авторов, необходимо делать ссылки на первоисточник информации. </w:t>
      </w:r>
    </w:p>
    <w:p w14:paraId="6B38AF09" w14:textId="77777777" w:rsidR="00E7486E" w:rsidRPr="00C073C8" w:rsidRDefault="00E7486E" w:rsidP="00D73C5C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использованных источников в соответствии с ГОСТ 7.1.</w:t>
      </w:r>
    </w:p>
    <w:p w14:paraId="789FE161" w14:textId="77777777" w:rsidR="00E7486E" w:rsidRPr="00C073C8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Ссылки на электронные ресурсы составляют по правилам, изложенным в разделе 10 ГОСТ Р 7.0.5-2008, с обязательным указанием «URL» для обозначения электронного адреса и даты обращения. Литература оформляется в соответствии с требованиями ГОСТ Р 7.0.5-2008. </w:t>
      </w:r>
    </w:p>
    <w:p w14:paraId="289642D9" w14:textId="77777777" w:rsidR="00E7486E" w:rsidRPr="00C073C8" w:rsidRDefault="00E7486E" w:rsidP="00D73C5C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Автор несет полную ответственность за точность цитат, фамилий, имён собственных, цифровых данных, а также за достоверность изложенных фактов, событий. </w:t>
      </w:r>
      <w:proofErr w:type="spellStart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Проверяемость</w:t>
      </w:r>
      <w:proofErr w:type="spellEnd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proofErr w:type="spellStart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верифицируемость</w:t>
      </w:r>
      <w:proofErr w:type="spellEnd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) представленных данных подтверждается корректным отсылочным аппаратом, включая указание источников таблиц, рисунков, схем с точным указанием страниц.</w:t>
      </w:r>
    </w:p>
    <w:p w14:paraId="278F3502" w14:textId="77777777" w:rsidR="00E7486E" w:rsidRPr="00C073C8" w:rsidRDefault="00E7486E" w:rsidP="00D73C5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BF14DB7" w14:textId="365E8DEA" w:rsidR="00823EE1" w:rsidRPr="00C073C8" w:rsidRDefault="00823EE1" w:rsidP="00D73C5C">
      <w:pPr>
        <w:pStyle w:val="ad"/>
        <w:keepNext/>
        <w:keepLines/>
        <w:numPr>
          <w:ilvl w:val="0"/>
          <w:numId w:val="42"/>
        </w:numPr>
        <w:tabs>
          <w:tab w:val="left" w:pos="993"/>
          <w:tab w:val="left" w:pos="1330"/>
        </w:tabs>
        <w:spacing w:after="0" w:line="36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bookmark13"/>
      <w:bookmarkStart w:id="13" w:name="_Toc101720317"/>
      <w:r w:rsidRPr="00C07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2"/>
      <w:bookmarkEnd w:id="13"/>
    </w:p>
    <w:p w14:paraId="1D1F3672" w14:textId="77777777" w:rsidR="00E7486E" w:rsidRPr="00C073C8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выполнения научно-исследовательской работы необходимы компьютеры с доступом к сети Интернет, наличие читального зала, </w:t>
      </w:r>
      <w:proofErr w:type="spellStart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медиатека</w:t>
      </w:r>
      <w:proofErr w:type="spellEnd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доступом к библиотечным фондам с научной литературой по проблемам государственного и муниципального управления, </w:t>
      </w:r>
      <w:proofErr w:type="spellStart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урбанистики</w:t>
      </w:r>
      <w:proofErr w:type="spellEnd"/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, проблемам развития городов и городских агломераций, реализации городских программ, территориальному планированию, доступом к электронным ресурсам на русском и английском языке – базам данных, электронная библиотека открытых данных.</w:t>
      </w:r>
    </w:p>
    <w:p w14:paraId="5178737A" w14:textId="77777777" w:rsidR="00E7486E" w:rsidRPr="00C073C8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Кроме того, представление результатов НИР, являющееся конечной фазой научных исследований, предполагает соответствующее и презентационное оборудование. Список такого оборудования:</w:t>
      </w:r>
    </w:p>
    <w:p w14:paraId="14F2F4C7" w14:textId="77777777" w:rsidR="00E7486E" w:rsidRPr="00C073C8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Персональный компьютер, соединенный с в</w:t>
      </w:r>
      <w:r w:rsidR="0028070C"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нутриуниверситетской сетью интер</w:t>
      </w: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нета;</w:t>
      </w:r>
    </w:p>
    <w:p w14:paraId="47A52785" w14:textId="77777777" w:rsidR="00E7486E" w:rsidRPr="00C073C8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Проектор;</w:t>
      </w:r>
    </w:p>
    <w:p w14:paraId="25EA001F" w14:textId="77777777" w:rsidR="00E7486E" w:rsidRPr="00C073C8" w:rsidRDefault="00E7486E" w:rsidP="00D73C5C">
      <w:pPr>
        <w:numPr>
          <w:ilvl w:val="0"/>
          <w:numId w:val="27"/>
        </w:numPr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Экран.</w:t>
      </w:r>
    </w:p>
    <w:p w14:paraId="1D1360D5" w14:textId="77777777" w:rsidR="00E7486E" w:rsidRPr="00C073C8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Программные, технические и электронные средства представления результатов разрабатываются автором НИР</w:t>
      </w:r>
    </w:p>
    <w:p w14:paraId="0B768E5E" w14:textId="77777777" w:rsidR="00E7486E" w:rsidRPr="00C073C8" w:rsidRDefault="00E7486E" w:rsidP="00D73C5C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073C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Презентация материалов НИР перед большой аудиторией предполагает использование микрофонов.</w:t>
      </w:r>
    </w:p>
    <w:sectPr w:rsidR="00E7486E" w:rsidRPr="00C073C8" w:rsidSect="004F1632">
      <w:headerReference w:type="even" r:id="rId9"/>
      <w:headerReference w:type="default" r:id="rId10"/>
      <w:footerReference w:type="default" r:id="rId11"/>
      <w:pgSz w:w="11905" w:h="16837" w:code="9"/>
      <w:pgMar w:top="851" w:right="706" w:bottom="851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90327" w14:textId="77777777" w:rsidR="00A54C9F" w:rsidRDefault="00A54C9F" w:rsidP="007C1273">
      <w:pPr>
        <w:spacing w:after="0" w:line="240" w:lineRule="auto"/>
      </w:pPr>
      <w:r>
        <w:separator/>
      </w:r>
    </w:p>
  </w:endnote>
  <w:endnote w:type="continuationSeparator" w:id="0">
    <w:p w14:paraId="6EF22789" w14:textId="77777777" w:rsidR="00A54C9F" w:rsidRDefault="00A54C9F" w:rsidP="007C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43991446"/>
      <w:docPartObj>
        <w:docPartGallery w:val="Page Numbers (Bottom of Page)"/>
        <w:docPartUnique/>
      </w:docPartObj>
    </w:sdtPr>
    <w:sdtEndPr/>
    <w:sdtContent>
      <w:p w14:paraId="1AB4DD7A" w14:textId="6B4FF0A7" w:rsidR="0055119B" w:rsidRPr="00E74372" w:rsidRDefault="0055119B">
        <w:pPr>
          <w:pStyle w:val="af1"/>
          <w:jc w:val="center"/>
          <w:rPr>
            <w:rFonts w:ascii="Times New Roman" w:hAnsi="Times New Roman" w:cs="Times New Roman"/>
          </w:rPr>
        </w:pPr>
        <w:r w:rsidRPr="00E74372">
          <w:rPr>
            <w:rFonts w:ascii="Times New Roman" w:hAnsi="Times New Roman" w:cs="Times New Roman"/>
          </w:rPr>
          <w:fldChar w:fldCharType="begin"/>
        </w:r>
        <w:r w:rsidRPr="00E74372">
          <w:rPr>
            <w:rFonts w:ascii="Times New Roman" w:hAnsi="Times New Roman" w:cs="Times New Roman"/>
          </w:rPr>
          <w:instrText>PAGE   \* MERGEFORMAT</w:instrText>
        </w:r>
        <w:r w:rsidRPr="00E74372">
          <w:rPr>
            <w:rFonts w:ascii="Times New Roman" w:hAnsi="Times New Roman" w:cs="Times New Roman"/>
          </w:rPr>
          <w:fldChar w:fldCharType="separate"/>
        </w:r>
        <w:r w:rsidR="00063B62">
          <w:rPr>
            <w:rFonts w:ascii="Times New Roman" w:hAnsi="Times New Roman" w:cs="Times New Roman"/>
            <w:noProof/>
          </w:rPr>
          <w:t>18</w:t>
        </w:r>
        <w:r w:rsidRPr="00E74372">
          <w:rPr>
            <w:rFonts w:ascii="Times New Roman" w:hAnsi="Times New Roman" w:cs="Times New Roman"/>
          </w:rPr>
          <w:fldChar w:fldCharType="end"/>
        </w:r>
      </w:p>
    </w:sdtContent>
  </w:sdt>
  <w:p w14:paraId="27A15C66" w14:textId="77777777" w:rsidR="0055119B" w:rsidRPr="00E74372" w:rsidRDefault="0055119B">
    <w:pPr>
      <w:pStyle w:val="af1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83A4E" w14:textId="77777777" w:rsidR="00A54C9F" w:rsidRDefault="00A54C9F" w:rsidP="007C1273">
      <w:pPr>
        <w:spacing w:after="0" w:line="240" w:lineRule="auto"/>
      </w:pPr>
      <w:r>
        <w:separator/>
      </w:r>
    </w:p>
  </w:footnote>
  <w:footnote w:type="continuationSeparator" w:id="0">
    <w:p w14:paraId="143CC5E8" w14:textId="77777777" w:rsidR="00A54C9F" w:rsidRDefault="00A54C9F" w:rsidP="007C1273">
      <w:pPr>
        <w:spacing w:after="0" w:line="240" w:lineRule="auto"/>
      </w:pPr>
      <w:r>
        <w:continuationSeparator/>
      </w:r>
    </w:p>
  </w:footnote>
  <w:footnote w:id="1">
    <w:p w14:paraId="6D1DA374" w14:textId="77777777" w:rsidR="0055119B" w:rsidRPr="00FB7518" w:rsidRDefault="0055119B" w:rsidP="00823EE1">
      <w:pPr>
        <w:pStyle w:val="a5"/>
        <w:rPr>
          <w:rFonts w:ascii="Times New Roman" w:hAnsi="Times New Roman" w:cs="Times New Roman"/>
        </w:rPr>
      </w:pPr>
      <w:r>
        <w:rPr>
          <w:rStyle w:val="a9"/>
        </w:rPr>
        <w:footnoteRef/>
      </w:r>
      <w:r>
        <w:t xml:space="preserve"> </w:t>
      </w:r>
      <w:r w:rsidRPr="00FB7518">
        <w:rPr>
          <w:rFonts w:ascii="Times New Roman" w:hAnsi="Times New Roman" w:cs="Times New Roman"/>
        </w:rPr>
        <w:t xml:space="preserve">Заполняется при реализации актуализированных ОС ВО </w:t>
      </w:r>
      <w:proofErr w:type="gramStart"/>
      <w:r w:rsidRPr="00FB7518">
        <w:rPr>
          <w:rFonts w:ascii="Times New Roman" w:hAnsi="Times New Roman" w:cs="Times New Roman"/>
        </w:rPr>
        <w:t>ФУ  и</w:t>
      </w:r>
      <w:proofErr w:type="gramEnd"/>
      <w:r w:rsidRPr="00FB7518">
        <w:rPr>
          <w:rFonts w:ascii="Times New Roman" w:hAnsi="Times New Roman" w:cs="Times New Roman"/>
        </w:rPr>
        <w:t xml:space="preserve"> ФГОС ВО3++</w:t>
      </w:r>
    </w:p>
  </w:footnote>
  <w:footnote w:id="2">
    <w:p w14:paraId="25148E7B" w14:textId="77777777" w:rsidR="0055119B" w:rsidRPr="00FB7518" w:rsidRDefault="0055119B" w:rsidP="00823EE1">
      <w:pPr>
        <w:pStyle w:val="a5"/>
        <w:rPr>
          <w:rFonts w:ascii="Times New Roman" w:hAnsi="Times New Roman" w:cs="Times New Roman"/>
          <w:sz w:val="16"/>
          <w:szCs w:val="16"/>
        </w:rPr>
      </w:pPr>
      <w:r w:rsidRPr="00FB7518">
        <w:rPr>
          <w:rStyle w:val="a9"/>
          <w:rFonts w:ascii="Times New Roman" w:hAnsi="Times New Roman" w:cs="Times New Roman"/>
        </w:rPr>
        <w:footnoteRef/>
      </w:r>
      <w:r w:rsidRPr="00FB7518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</w:t>
      </w:r>
      <w:r w:rsidRPr="00FB7518">
        <w:rPr>
          <w:rFonts w:ascii="Times New Roman" w:hAnsi="Times New Roman" w:cs="Times New Roman"/>
          <w:sz w:val="16"/>
          <w:szCs w:val="16"/>
        </w:rPr>
        <w:t xml:space="preserve">  </w:t>
      </w:r>
    </w:p>
  </w:footnote>
  <w:footnote w:id="3">
    <w:p w14:paraId="5302B090" w14:textId="77777777" w:rsidR="0055119B" w:rsidRPr="00ED0C29" w:rsidRDefault="0055119B" w:rsidP="00823EE1">
      <w:pPr>
        <w:pStyle w:val="a5"/>
      </w:pPr>
      <w:r w:rsidRPr="00ED0C29">
        <w:rPr>
          <w:rStyle w:val="a9"/>
        </w:rPr>
        <w:footnoteRef/>
      </w:r>
      <w:r w:rsidRPr="00ED0C29">
        <w:t xml:space="preserve"> </w:t>
      </w:r>
      <w:r w:rsidRPr="00ED0C29">
        <w:rPr>
          <w:rFonts w:ascii="Times New Roman" w:eastAsia="Calibri" w:hAnsi="Times New Roman" w:cs="Times New Roman"/>
        </w:rPr>
        <w:t>Перечень</w:t>
      </w:r>
      <w:r>
        <w:rPr>
          <w:rFonts w:ascii="Times New Roman" w:eastAsia="Calibri" w:hAnsi="Times New Roman" w:cs="Times New Roman"/>
        </w:rPr>
        <w:t xml:space="preserve"> </w:t>
      </w:r>
      <w:r w:rsidRPr="00ED0C29">
        <w:rPr>
          <w:rFonts w:ascii="Times New Roman" w:eastAsia="Calibri" w:hAnsi="Times New Roman" w:cs="Times New Roman"/>
        </w:rPr>
        <w:t xml:space="preserve">форм </w:t>
      </w:r>
      <w:r>
        <w:rPr>
          <w:rFonts w:ascii="Times New Roman" w:eastAsia="Calibri" w:hAnsi="Times New Roman" w:cs="Times New Roman"/>
        </w:rPr>
        <w:t>НИР</w:t>
      </w:r>
      <w:r w:rsidRPr="00ED0C29">
        <w:rPr>
          <w:rFonts w:ascii="Times New Roman" w:eastAsia="Calibri" w:hAnsi="Times New Roman" w:cs="Times New Roman"/>
        </w:rPr>
        <w:t xml:space="preserve"> для программ </w:t>
      </w:r>
      <w:r>
        <w:rPr>
          <w:rFonts w:ascii="Times New Roman" w:eastAsia="Calibri" w:hAnsi="Times New Roman" w:cs="Times New Roman"/>
        </w:rPr>
        <w:t>магистратуры</w:t>
      </w:r>
      <w:r w:rsidRPr="00ED0C29">
        <w:rPr>
          <w:rFonts w:ascii="Times New Roman" w:eastAsia="Calibri" w:hAnsi="Times New Roman" w:cs="Times New Roman"/>
        </w:rPr>
        <w:t xml:space="preserve"> устанавливается департаментом/ кафедрой.</w:t>
      </w:r>
    </w:p>
  </w:footnote>
  <w:footnote w:id="4">
    <w:p w14:paraId="293C60B3" w14:textId="77777777" w:rsidR="0055119B" w:rsidRPr="00ED0C29" w:rsidRDefault="0055119B" w:rsidP="00823EE1">
      <w:pPr>
        <w:pStyle w:val="a5"/>
        <w:rPr>
          <w:rFonts w:ascii="Times New Roman" w:eastAsia="Times New Roman" w:hAnsi="Times New Roman" w:cs="Times New Roman"/>
          <w:lang w:eastAsia="ru-RU"/>
        </w:rPr>
      </w:pPr>
      <w:r>
        <w:rPr>
          <w:rStyle w:val="a9"/>
        </w:rPr>
        <w:footnoteRef/>
      </w:r>
      <w:r>
        <w:t xml:space="preserve"> </w:t>
      </w:r>
      <w:r w:rsidRPr="00ED0C29">
        <w:rPr>
          <w:rFonts w:ascii="Times New Roman" w:eastAsia="Times New Roman" w:hAnsi="Times New Roman" w:cs="Times New Roman"/>
          <w:lang w:eastAsia="ru-RU"/>
        </w:rPr>
        <w:t>Департамент/кафедра предусматрива</w:t>
      </w:r>
      <w:r w:rsidRPr="00ED0C29">
        <w:rPr>
          <w:rFonts w:ascii="Times New Roman" w:eastAsia="Times New Roman" w:hAnsi="Times New Roman" w:cs="Times New Roman"/>
          <w:b/>
          <w:lang w:eastAsia="ru-RU"/>
        </w:rPr>
        <w:t>е</w:t>
      </w:r>
      <w:r>
        <w:rPr>
          <w:rFonts w:ascii="Times New Roman" w:eastAsia="Times New Roman" w:hAnsi="Times New Roman" w:cs="Times New Roman"/>
          <w:lang w:eastAsia="ru-RU"/>
        </w:rPr>
        <w:t>т</w:t>
      </w:r>
      <w:r w:rsidRPr="00ED0C29">
        <w:rPr>
          <w:rFonts w:ascii="Times New Roman" w:eastAsia="Times New Roman" w:hAnsi="Times New Roman" w:cs="Times New Roman"/>
          <w:lang w:eastAsia="ru-RU"/>
        </w:rPr>
        <w:t xml:space="preserve"> вид отчетности по результатам выполнения форм </w:t>
      </w:r>
      <w:r>
        <w:rPr>
          <w:rFonts w:ascii="Times New Roman" w:eastAsia="Times New Roman" w:hAnsi="Times New Roman" w:cs="Times New Roman"/>
          <w:lang w:eastAsia="ru-RU"/>
        </w:rPr>
        <w:t>НИР</w:t>
      </w:r>
    </w:p>
    <w:p w14:paraId="0C568B72" w14:textId="77777777" w:rsidR="0055119B" w:rsidRDefault="0055119B" w:rsidP="00823EE1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FBB05" w14:textId="77777777" w:rsidR="0055119B" w:rsidRDefault="0055119B">
    <w:pPr>
      <w:pStyle w:val="ac"/>
      <w:framePr w:h="245" w:wrap="none" w:vAnchor="text" w:hAnchor="page" w:x="6064" w:y="825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3D687D">
      <w:rPr>
        <w:rStyle w:val="125pt0pt"/>
        <w:noProof/>
      </w:rPr>
      <w:t>14</w:t>
    </w:r>
    <w:r>
      <w:rPr>
        <w:rStyle w:val="125pt0pt"/>
      </w:rPr>
      <w:fldChar w:fldCharType="end"/>
    </w:r>
  </w:p>
  <w:p w14:paraId="1FA6A43B" w14:textId="77777777" w:rsidR="0055119B" w:rsidRDefault="0055119B">
    <w:pPr>
      <w:pStyle w:val="ac"/>
      <w:framePr w:h="307" w:wrap="none" w:vAnchor="text" w:hAnchor="page" w:x="7494" w:y="825"/>
      <w:shd w:val="clear" w:color="auto" w:fill="auto"/>
      <w:jc w:val="both"/>
    </w:pPr>
    <w:r>
      <w:rPr>
        <w:rStyle w:val="125pt0pt"/>
      </w:rPr>
      <w:t>Приложение № 2 к Положению</w:t>
    </w:r>
  </w:p>
  <w:p w14:paraId="56F7372F" w14:textId="77777777" w:rsidR="0055119B" w:rsidRDefault="0055119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2DB64" w14:textId="77777777" w:rsidR="0055119B" w:rsidRDefault="0055119B">
    <w:pPr>
      <w:pStyle w:val="ac"/>
      <w:framePr w:w="11981" w:h="192" w:wrap="none" w:vAnchor="text" w:hAnchor="page" w:x="-37" w:y="135"/>
      <w:shd w:val="clear" w:color="auto" w:fill="auto"/>
      <w:ind w:left="619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26F8"/>
    <w:multiLevelType w:val="multilevel"/>
    <w:tmpl w:val="472856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EA49E9"/>
    <w:multiLevelType w:val="hybridMultilevel"/>
    <w:tmpl w:val="4B4ABE18"/>
    <w:lvl w:ilvl="0" w:tplc="04190011">
      <w:start w:val="1"/>
      <w:numFmt w:val="decimal"/>
      <w:lvlText w:val="%1)"/>
      <w:lvlJc w:val="left"/>
      <w:pPr>
        <w:ind w:left="1779" w:hanging="360"/>
      </w:pPr>
      <w:rPr>
        <w:b w:val="0"/>
        <w:color w:val="auto"/>
      </w:rPr>
    </w:lvl>
    <w:lvl w:ilvl="1" w:tplc="34C02680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1164C84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0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03870BD8"/>
    <w:multiLevelType w:val="hybridMultilevel"/>
    <w:tmpl w:val="FEF0C592"/>
    <w:lvl w:ilvl="0" w:tplc="149E5D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AF7316"/>
    <w:multiLevelType w:val="multilevel"/>
    <w:tmpl w:val="BD340260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07E64238"/>
    <w:multiLevelType w:val="hybridMultilevel"/>
    <w:tmpl w:val="FB4E6B62"/>
    <w:lvl w:ilvl="0" w:tplc="C9323B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23C68"/>
    <w:multiLevelType w:val="multilevel"/>
    <w:tmpl w:val="2E3E8A3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09324C"/>
    <w:multiLevelType w:val="hybridMultilevel"/>
    <w:tmpl w:val="C7629124"/>
    <w:lvl w:ilvl="0" w:tplc="016862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728D5"/>
    <w:multiLevelType w:val="hybridMultilevel"/>
    <w:tmpl w:val="B4FA671E"/>
    <w:lvl w:ilvl="0" w:tplc="DC3C6DA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2A73D8"/>
    <w:multiLevelType w:val="hybridMultilevel"/>
    <w:tmpl w:val="0C22F926"/>
    <w:lvl w:ilvl="0" w:tplc="209A3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F7F41"/>
    <w:multiLevelType w:val="multilevel"/>
    <w:tmpl w:val="8B2692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CA5161"/>
    <w:multiLevelType w:val="hybridMultilevel"/>
    <w:tmpl w:val="FACCF890"/>
    <w:lvl w:ilvl="0" w:tplc="02CA82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20FEA"/>
    <w:multiLevelType w:val="hybridMultilevel"/>
    <w:tmpl w:val="7ECCF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8613C"/>
    <w:multiLevelType w:val="hybridMultilevel"/>
    <w:tmpl w:val="9E34AFF4"/>
    <w:lvl w:ilvl="0" w:tplc="A0D221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116B0"/>
    <w:multiLevelType w:val="hybridMultilevel"/>
    <w:tmpl w:val="2C68FE28"/>
    <w:lvl w:ilvl="0" w:tplc="1486BD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53CDA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16" w15:restartNumberingAfterBreak="0">
    <w:nsid w:val="31007B61"/>
    <w:multiLevelType w:val="multilevel"/>
    <w:tmpl w:val="1F0429DA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6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31E96AB7"/>
    <w:multiLevelType w:val="hybridMultilevel"/>
    <w:tmpl w:val="DA9043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8F6198"/>
    <w:multiLevelType w:val="multilevel"/>
    <w:tmpl w:val="EC44A99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B42FFF"/>
    <w:multiLevelType w:val="multilevel"/>
    <w:tmpl w:val="147ADD8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9070C18"/>
    <w:multiLevelType w:val="hybridMultilevel"/>
    <w:tmpl w:val="98CE9578"/>
    <w:lvl w:ilvl="0" w:tplc="5F9AF37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60458"/>
    <w:multiLevelType w:val="multilevel"/>
    <w:tmpl w:val="91641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DE44D7"/>
    <w:multiLevelType w:val="hybridMultilevel"/>
    <w:tmpl w:val="2F4A9F94"/>
    <w:lvl w:ilvl="0" w:tplc="3D94A7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669C1"/>
    <w:multiLevelType w:val="hybridMultilevel"/>
    <w:tmpl w:val="9970D83C"/>
    <w:lvl w:ilvl="0" w:tplc="9CFC0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F32A5"/>
    <w:multiLevelType w:val="multilevel"/>
    <w:tmpl w:val="6624E3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413A4B"/>
    <w:multiLevelType w:val="multilevel"/>
    <w:tmpl w:val="0D305126"/>
    <w:lvl w:ilvl="0">
      <w:start w:val="2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35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FA40C6C"/>
    <w:multiLevelType w:val="multilevel"/>
    <w:tmpl w:val="9170DE6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F789E"/>
    <w:multiLevelType w:val="hybridMultilevel"/>
    <w:tmpl w:val="541C2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47470B"/>
    <w:multiLevelType w:val="multilevel"/>
    <w:tmpl w:val="65C6D39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11954"/>
    <w:multiLevelType w:val="hybridMultilevel"/>
    <w:tmpl w:val="E86640DA"/>
    <w:lvl w:ilvl="0" w:tplc="0419000F">
      <w:start w:val="1"/>
      <w:numFmt w:val="decimal"/>
      <w:lvlText w:val="%1."/>
      <w:lvlJc w:val="left"/>
      <w:pPr>
        <w:ind w:left="857" w:hanging="360"/>
      </w:pPr>
    </w:lvl>
    <w:lvl w:ilvl="1" w:tplc="04190019" w:tentative="1">
      <w:start w:val="1"/>
      <w:numFmt w:val="lowerLetter"/>
      <w:lvlText w:val="%2."/>
      <w:lvlJc w:val="left"/>
      <w:pPr>
        <w:ind w:left="1577" w:hanging="360"/>
      </w:pPr>
    </w:lvl>
    <w:lvl w:ilvl="2" w:tplc="0419001B" w:tentative="1">
      <w:start w:val="1"/>
      <w:numFmt w:val="lowerRoman"/>
      <w:lvlText w:val="%3."/>
      <w:lvlJc w:val="right"/>
      <w:pPr>
        <w:ind w:left="2297" w:hanging="180"/>
      </w:pPr>
    </w:lvl>
    <w:lvl w:ilvl="3" w:tplc="0419000F" w:tentative="1">
      <w:start w:val="1"/>
      <w:numFmt w:val="decimal"/>
      <w:lvlText w:val="%4."/>
      <w:lvlJc w:val="left"/>
      <w:pPr>
        <w:ind w:left="3017" w:hanging="360"/>
      </w:pPr>
    </w:lvl>
    <w:lvl w:ilvl="4" w:tplc="04190019" w:tentative="1">
      <w:start w:val="1"/>
      <w:numFmt w:val="lowerLetter"/>
      <w:lvlText w:val="%5."/>
      <w:lvlJc w:val="left"/>
      <w:pPr>
        <w:ind w:left="3737" w:hanging="360"/>
      </w:pPr>
    </w:lvl>
    <w:lvl w:ilvl="5" w:tplc="0419001B" w:tentative="1">
      <w:start w:val="1"/>
      <w:numFmt w:val="lowerRoman"/>
      <w:lvlText w:val="%6."/>
      <w:lvlJc w:val="right"/>
      <w:pPr>
        <w:ind w:left="4457" w:hanging="180"/>
      </w:pPr>
    </w:lvl>
    <w:lvl w:ilvl="6" w:tplc="0419000F" w:tentative="1">
      <w:start w:val="1"/>
      <w:numFmt w:val="decimal"/>
      <w:lvlText w:val="%7."/>
      <w:lvlJc w:val="left"/>
      <w:pPr>
        <w:ind w:left="5177" w:hanging="360"/>
      </w:pPr>
    </w:lvl>
    <w:lvl w:ilvl="7" w:tplc="04190019" w:tentative="1">
      <w:start w:val="1"/>
      <w:numFmt w:val="lowerLetter"/>
      <w:lvlText w:val="%8."/>
      <w:lvlJc w:val="left"/>
      <w:pPr>
        <w:ind w:left="5897" w:hanging="360"/>
      </w:pPr>
    </w:lvl>
    <w:lvl w:ilvl="8" w:tplc="041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32" w15:restartNumberingAfterBreak="0">
    <w:nsid w:val="58A576FE"/>
    <w:multiLevelType w:val="hybridMultilevel"/>
    <w:tmpl w:val="A628B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3C70A3"/>
    <w:multiLevelType w:val="multilevel"/>
    <w:tmpl w:val="DBE467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7A85B41"/>
    <w:multiLevelType w:val="multilevel"/>
    <w:tmpl w:val="0DF484F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C2F23EA"/>
    <w:multiLevelType w:val="hybridMultilevel"/>
    <w:tmpl w:val="9D52E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C622B8"/>
    <w:multiLevelType w:val="hybridMultilevel"/>
    <w:tmpl w:val="FF9E14D0"/>
    <w:lvl w:ilvl="0" w:tplc="CA78D2F8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EF90326"/>
    <w:multiLevelType w:val="hybridMultilevel"/>
    <w:tmpl w:val="F2AC6000"/>
    <w:lvl w:ilvl="0" w:tplc="FCA4A4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82128F"/>
    <w:multiLevelType w:val="hybridMultilevel"/>
    <w:tmpl w:val="0B52988C"/>
    <w:lvl w:ilvl="0" w:tplc="CD189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D382B"/>
    <w:multiLevelType w:val="multilevel"/>
    <w:tmpl w:val="2E38A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7439BF"/>
    <w:multiLevelType w:val="multilevel"/>
    <w:tmpl w:val="D6BA461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FD13663"/>
    <w:multiLevelType w:val="hybridMultilevel"/>
    <w:tmpl w:val="71F43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33"/>
  </w:num>
  <w:num w:numId="4">
    <w:abstractNumId w:val="18"/>
  </w:num>
  <w:num w:numId="5">
    <w:abstractNumId w:val="16"/>
  </w:num>
  <w:num w:numId="6">
    <w:abstractNumId w:val="26"/>
  </w:num>
  <w:num w:numId="7">
    <w:abstractNumId w:val="40"/>
  </w:num>
  <w:num w:numId="8">
    <w:abstractNumId w:val="22"/>
  </w:num>
  <w:num w:numId="9">
    <w:abstractNumId w:val="21"/>
  </w:num>
  <w:num w:numId="10">
    <w:abstractNumId w:val="25"/>
  </w:num>
  <w:num w:numId="11">
    <w:abstractNumId w:val="39"/>
  </w:num>
  <w:num w:numId="12">
    <w:abstractNumId w:val="17"/>
  </w:num>
  <w:num w:numId="13">
    <w:abstractNumId w:val="0"/>
  </w:num>
  <w:num w:numId="14">
    <w:abstractNumId w:val="4"/>
  </w:num>
  <w:num w:numId="15">
    <w:abstractNumId w:val="19"/>
  </w:num>
  <w:num w:numId="16">
    <w:abstractNumId w:val="27"/>
  </w:num>
  <w:num w:numId="17">
    <w:abstractNumId w:val="29"/>
  </w:num>
  <w:num w:numId="18">
    <w:abstractNumId w:val="2"/>
  </w:num>
  <w:num w:numId="19">
    <w:abstractNumId w:val="10"/>
  </w:num>
  <w:num w:numId="20">
    <w:abstractNumId w:val="32"/>
  </w:num>
  <w:num w:numId="21">
    <w:abstractNumId w:val="35"/>
  </w:num>
  <w:num w:numId="22">
    <w:abstractNumId w:val="30"/>
  </w:num>
  <w:num w:numId="23">
    <w:abstractNumId w:val="1"/>
  </w:num>
  <w:num w:numId="24">
    <w:abstractNumId w:val="12"/>
  </w:num>
  <w:num w:numId="25">
    <w:abstractNumId w:val="31"/>
  </w:num>
  <w:num w:numId="26">
    <w:abstractNumId w:val="15"/>
  </w:num>
  <w:num w:numId="27">
    <w:abstractNumId w:val="41"/>
  </w:num>
  <w:num w:numId="28">
    <w:abstractNumId w:val="9"/>
  </w:num>
  <w:num w:numId="29">
    <w:abstractNumId w:val="13"/>
  </w:num>
  <w:num w:numId="30">
    <w:abstractNumId w:val="5"/>
  </w:num>
  <w:num w:numId="31">
    <w:abstractNumId w:val="24"/>
  </w:num>
  <w:num w:numId="32">
    <w:abstractNumId w:val="3"/>
  </w:num>
  <w:num w:numId="33">
    <w:abstractNumId w:val="20"/>
  </w:num>
  <w:num w:numId="34">
    <w:abstractNumId w:val="14"/>
  </w:num>
  <w:num w:numId="35">
    <w:abstractNumId w:val="11"/>
  </w:num>
  <w:num w:numId="36">
    <w:abstractNumId w:val="23"/>
  </w:num>
  <w:num w:numId="37">
    <w:abstractNumId w:val="38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</w:num>
  <w:num w:numId="40">
    <w:abstractNumId w:val="7"/>
  </w:num>
  <w:num w:numId="41">
    <w:abstractNumId w:val="8"/>
  </w:num>
  <w:num w:numId="42">
    <w:abstractNumId w:val="36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3E4"/>
    <w:rsid w:val="000025FD"/>
    <w:rsid w:val="00005899"/>
    <w:rsid w:val="00007377"/>
    <w:rsid w:val="0001009E"/>
    <w:rsid w:val="0001245F"/>
    <w:rsid w:val="00027832"/>
    <w:rsid w:val="000432ED"/>
    <w:rsid w:val="00056BA6"/>
    <w:rsid w:val="0006024D"/>
    <w:rsid w:val="0006049F"/>
    <w:rsid w:val="00063B62"/>
    <w:rsid w:val="00065DF8"/>
    <w:rsid w:val="00066DD1"/>
    <w:rsid w:val="00096B3E"/>
    <w:rsid w:val="000A3620"/>
    <w:rsid w:val="000A3FC0"/>
    <w:rsid w:val="000A4FEB"/>
    <w:rsid w:val="000A7B5E"/>
    <w:rsid w:val="000A7B68"/>
    <w:rsid w:val="000C4C32"/>
    <w:rsid w:val="000C707E"/>
    <w:rsid w:val="000C7EDD"/>
    <w:rsid w:val="000D0D65"/>
    <w:rsid w:val="000D3E01"/>
    <w:rsid w:val="000E3FB0"/>
    <w:rsid w:val="000E419A"/>
    <w:rsid w:val="000F1C8E"/>
    <w:rsid w:val="000F51A8"/>
    <w:rsid w:val="000F6237"/>
    <w:rsid w:val="000F763A"/>
    <w:rsid w:val="00105610"/>
    <w:rsid w:val="00105F09"/>
    <w:rsid w:val="001115B0"/>
    <w:rsid w:val="001243AC"/>
    <w:rsid w:val="00137424"/>
    <w:rsid w:val="0015196D"/>
    <w:rsid w:val="00152266"/>
    <w:rsid w:val="001530C9"/>
    <w:rsid w:val="001531F8"/>
    <w:rsid w:val="00156BB1"/>
    <w:rsid w:val="00167325"/>
    <w:rsid w:val="001729EF"/>
    <w:rsid w:val="001B2628"/>
    <w:rsid w:val="001C05CF"/>
    <w:rsid w:val="001C61CD"/>
    <w:rsid w:val="001E03EA"/>
    <w:rsid w:val="001E42AE"/>
    <w:rsid w:val="001F6032"/>
    <w:rsid w:val="00204BB4"/>
    <w:rsid w:val="0020508C"/>
    <w:rsid w:val="0020744B"/>
    <w:rsid w:val="002260F1"/>
    <w:rsid w:val="002360E1"/>
    <w:rsid w:val="002479B2"/>
    <w:rsid w:val="00252767"/>
    <w:rsid w:val="002560A9"/>
    <w:rsid w:val="00257C7E"/>
    <w:rsid w:val="00261BAB"/>
    <w:rsid w:val="002627C9"/>
    <w:rsid w:val="00265DC5"/>
    <w:rsid w:val="0026779E"/>
    <w:rsid w:val="0028070C"/>
    <w:rsid w:val="00283046"/>
    <w:rsid w:val="00286983"/>
    <w:rsid w:val="00287C2C"/>
    <w:rsid w:val="00291DA5"/>
    <w:rsid w:val="00294F6A"/>
    <w:rsid w:val="002A1BEB"/>
    <w:rsid w:val="002B5EFD"/>
    <w:rsid w:val="002C1B7F"/>
    <w:rsid w:val="002F1E95"/>
    <w:rsid w:val="002F4B1A"/>
    <w:rsid w:val="00305D62"/>
    <w:rsid w:val="0031582B"/>
    <w:rsid w:val="00316CF1"/>
    <w:rsid w:val="00320E1F"/>
    <w:rsid w:val="003234F8"/>
    <w:rsid w:val="003317E1"/>
    <w:rsid w:val="003375A9"/>
    <w:rsid w:val="00344895"/>
    <w:rsid w:val="00373B9F"/>
    <w:rsid w:val="003821C8"/>
    <w:rsid w:val="00383853"/>
    <w:rsid w:val="0038670B"/>
    <w:rsid w:val="00387E94"/>
    <w:rsid w:val="003911D3"/>
    <w:rsid w:val="00393C0E"/>
    <w:rsid w:val="003E7145"/>
    <w:rsid w:val="00400C82"/>
    <w:rsid w:val="00406254"/>
    <w:rsid w:val="00407C21"/>
    <w:rsid w:val="00414930"/>
    <w:rsid w:val="004169FD"/>
    <w:rsid w:val="0042299D"/>
    <w:rsid w:val="00427425"/>
    <w:rsid w:val="004336FB"/>
    <w:rsid w:val="00447285"/>
    <w:rsid w:val="00457306"/>
    <w:rsid w:val="00457E8B"/>
    <w:rsid w:val="00467354"/>
    <w:rsid w:val="00472902"/>
    <w:rsid w:val="00483A96"/>
    <w:rsid w:val="004965D6"/>
    <w:rsid w:val="004D60B1"/>
    <w:rsid w:val="004E55D9"/>
    <w:rsid w:val="004E660F"/>
    <w:rsid w:val="004F1632"/>
    <w:rsid w:val="00505970"/>
    <w:rsid w:val="00511C14"/>
    <w:rsid w:val="005136FC"/>
    <w:rsid w:val="00513732"/>
    <w:rsid w:val="0051490B"/>
    <w:rsid w:val="0051605A"/>
    <w:rsid w:val="005168FB"/>
    <w:rsid w:val="00531D69"/>
    <w:rsid w:val="00537216"/>
    <w:rsid w:val="0055119B"/>
    <w:rsid w:val="00555A3E"/>
    <w:rsid w:val="00562FE5"/>
    <w:rsid w:val="0056484A"/>
    <w:rsid w:val="005648A4"/>
    <w:rsid w:val="00567317"/>
    <w:rsid w:val="0057756C"/>
    <w:rsid w:val="005778AC"/>
    <w:rsid w:val="005810EA"/>
    <w:rsid w:val="00582441"/>
    <w:rsid w:val="00584779"/>
    <w:rsid w:val="00597BAB"/>
    <w:rsid w:val="005A2F07"/>
    <w:rsid w:val="005B3406"/>
    <w:rsid w:val="005D2871"/>
    <w:rsid w:val="005D32E1"/>
    <w:rsid w:val="005D55E8"/>
    <w:rsid w:val="005F001F"/>
    <w:rsid w:val="005F14A6"/>
    <w:rsid w:val="0060212E"/>
    <w:rsid w:val="00617BEA"/>
    <w:rsid w:val="00621FC6"/>
    <w:rsid w:val="00631456"/>
    <w:rsid w:val="006424F4"/>
    <w:rsid w:val="006464CE"/>
    <w:rsid w:val="00646A02"/>
    <w:rsid w:val="006609D0"/>
    <w:rsid w:val="00667851"/>
    <w:rsid w:val="006712C1"/>
    <w:rsid w:val="0068257B"/>
    <w:rsid w:val="006838EF"/>
    <w:rsid w:val="0068675E"/>
    <w:rsid w:val="0069488C"/>
    <w:rsid w:val="006B0B90"/>
    <w:rsid w:val="006B17C3"/>
    <w:rsid w:val="006C19E7"/>
    <w:rsid w:val="006C26FA"/>
    <w:rsid w:val="006E507D"/>
    <w:rsid w:val="007021AF"/>
    <w:rsid w:val="007140BD"/>
    <w:rsid w:val="00715C30"/>
    <w:rsid w:val="007219BF"/>
    <w:rsid w:val="00732328"/>
    <w:rsid w:val="00735D59"/>
    <w:rsid w:val="00746539"/>
    <w:rsid w:val="00746873"/>
    <w:rsid w:val="00752CA4"/>
    <w:rsid w:val="007557FD"/>
    <w:rsid w:val="00755997"/>
    <w:rsid w:val="007612A3"/>
    <w:rsid w:val="007762ED"/>
    <w:rsid w:val="00781413"/>
    <w:rsid w:val="007842EC"/>
    <w:rsid w:val="00793F4E"/>
    <w:rsid w:val="007A05B0"/>
    <w:rsid w:val="007A1BF9"/>
    <w:rsid w:val="007A2BC2"/>
    <w:rsid w:val="007B1AA3"/>
    <w:rsid w:val="007C1273"/>
    <w:rsid w:val="007C23A2"/>
    <w:rsid w:val="007D4DA0"/>
    <w:rsid w:val="007D7AE4"/>
    <w:rsid w:val="007F3678"/>
    <w:rsid w:val="007F4C7F"/>
    <w:rsid w:val="00804446"/>
    <w:rsid w:val="0081024D"/>
    <w:rsid w:val="00823EE1"/>
    <w:rsid w:val="00831CD5"/>
    <w:rsid w:val="00844761"/>
    <w:rsid w:val="00872B5B"/>
    <w:rsid w:val="00885BF2"/>
    <w:rsid w:val="00894665"/>
    <w:rsid w:val="008A0110"/>
    <w:rsid w:val="008A2D28"/>
    <w:rsid w:val="008A600A"/>
    <w:rsid w:val="008B6738"/>
    <w:rsid w:val="008B75CF"/>
    <w:rsid w:val="008C67A3"/>
    <w:rsid w:val="008E35D3"/>
    <w:rsid w:val="008E43F6"/>
    <w:rsid w:val="008F09FE"/>
    <w:rsid w:val="008F673D"/>
    <w:rsid w:val="00904165"/>
    <w:rsid w:val="009126C4"/>
    <w:rsid w:val="00913E47"/>
    <w:rsid w:val="00920C4F"/>
    <w:rsid w:val="00924161"/>
    <w:rsid w:val="00924419"/>
    <w:rsid w:val="00925AD7"/>
    <w:rsid w:val="00932995"/>
    <w:rsid w:val="00932B12"/>
    <w:rsid w:val="00933738"/>
    <w:rsid w:val="00947F87"/>
    <w:rsid w:val="00966F28"/>
    <w:rsid w:val="0097134E"/>
    <w:rsid w:val="009915C1"/>
    <w:rsid w:val="00993375"/>
    <w:rsid w:val="009951F0"/>
    <w:rsid w:val="009963CB"/>
    <w:rsid w:val="009A4CDB"/>
    <w:rsid w:val="009A69A9"/>
    <w:rsid w:val="009B16AC"/>
    <w:rsid w:val="009B30AF"/>
    <w:rsid w:val="009E3F65"/>
    <w:rsid w:val="009E5791"/>
    <w:rsid w:val="009E7761"/>
    <w:rsid w:val="009F237D"/>
    <w:rsid w:val="00A00227"/>
    <w:rsid w:val="00A06846"/>
    <w:rsid w:val="00A0697C"/>
    <w:rsid w:val="00A11DBC"/>
    <w:rsid w:val="00A1496C"/>
    <w:rsid w:val="00A2264A"/>
    <w:rsid w:val="00A307D7"/>
    <w:rsid w:val="00A37E0C"/>
    <w:rsid w:val="00A449AE"/>
    <w:rsid w:val="00A54C9F"/>
    <w:rsid w:val="00A61579"/>
    <w:rsid w:val="00A61EF0"/>
    <w:rsid w:val="00A75A7E"/>
    <w:rsid w:val="00A83DF4"/>
    <w:rsid w:val="00A85384"/>
    <w:rsid w:val="00A8625B"/>
    <w:rsid w:val="00A91D3E"/>
    <w:rsid w:val="00A93F5D"/>
    <w:rsid w:val="00AA09E1"/>
    <w:rsid w:val="00AA140F"/>
    <w:rsid w:val="00AB55FE"/>
    <w:rsid w:val="00AD479C"/>
    <w:rsid w:val="00AD599E"/>
    <w:rsid w:val="00AE56A4"/>
    <w:rsid w:val="00AE6179"/>
    <w:rsid w:val="00AE7FB5"/>
    <w:rsid w:val="00AF0B35"/>
    <w:rsid w:val="00B01217"/>
    <w:rsid w:val="00B209D8"/>
    <w:rsid w:val="00B32AF2"/>
    <w:rsid w:val="00B35D90"/>
    <w:rsid w:val="00B4638F"/>
    <w:rsid w:val="00B607A1"/>
    <w:rsid w:val="00B629C3"/>
    <w:rsid w:val="00B644C4"/>
    <w:rsid w:val="00B662C9"/>
    <w:rsid w:val="00B663F3"/>
    <w:rsid w:val="00B75331"/>
    <w:rsid w:val="00B75AD9"/>
    <w:rsid w:val="00B947C4"/>
    <w:rsid w:val="00BA368C"/>
    <w:rsid w:val="00BA70CC"/>
    <w:rsid w:val="00BB3D86"/>
    <w:rsid w:val="00BC0165"/>
    <w:rsid w:val="00BC0259"/>
    <w:rsid w:val="00BE50FA"/>
    <w:rsid w:val="00BE5F48"/>
    <w:rsid w:val="00BF43D2"/>
    <w:rsid w:val="00C042DA"/>
    <w:rsid w:val="00C05699"/>
    <w:rsid w:val="00C073C8"/>
    <w:rsid w:val="00C1119B"/>
    <w:rsid w:val="00C21C31"/>
    <w:rsid w:val="00C24C66"/>
    <w:rsid w:val="00C300ED"/>
    <w:rsid w:val="00C30B4B"/>
    <w:rsid w:val="00C3146D"/>
    <w:rsid w:val="00C334A3"/>
    <w:rsid w:val="00C474FA"/>
    <w:rsid w:val="00C52217"/>
    <w:rsid w:val="00C67E50"/>
    <w:rsid w:val="00C71C04"/>
    <w:rsid w:val="00C94872"/>
    <w:rsid w:val="00C94F80"/>
    <w:rsid w:val="00CB20C6"/>
    <w:rsid w:val="00CB29F8"/>
    <w:rsid w:val="00CB2A53"/>
    <w:rsid w:val="00CB7B59"/>
    <w:rsid w:val="00CC33DC"/>
    <w:rsid w:val="00CE6AF6"/>
    <w:rsid w:val="00CF55FB"/>
    <w:rsid w:val="00CF7920"/>
    <w:rsid w:val="00D02A5D"/>
    <w:rsid w:val="00D10FD8"/>
    <w:rsid w:val="00D22B86"/>
    <w:rsid w:val="00D24752"/>
    <w:rsid w:val="00D41C57"/>
    <w:rsid w:val="00D4683A"/>
    <w:rsid w:val="00D50387"/>
    <w:rsid w:val="00D51D50"/>
    <w:rsid w:val="00D57349"/>
    <w:rsid w:val="00D57D63"/>
    <w:rsid w:val="00D73C5C"/>
    <w:rsid w:val="00D86143"/>
    <w:rsid w:val="00D863E4"/>
    <w:rsid w:val="00D94318"/>
    <w:rsid w:val="00DA4236"/>
    <w:rsid w:val="00DA5BD2"/>
    <w:rsid w:val="00DB3422"/>
    <w:rsid w:val="00DC267E"/>
    <w:rsid w:val="00DC330A"/>
    <w:rsid w:val="00DC471D"/>
    <w:rsid w:val="00DD1407"/>
    <w:rsid w:val="00DD2309"/>
    <w:rsid w:val="00DD50F4"/>
    <w:rsid w:val="00DD7892"/>
    <w:rsid w:val="00DE302D"/>
    <w:rsid w:val="00E02DC5"/>
    <w:rsid w:val="00E05381"/>
    <w:rsid w:val="00E06809"/>
    <w:rsid w:val="00E072AA"/>
    <w:rsid w:val="00E27648"/>
    <w:rsid w:val="00E3228E"/>
    <w:rsid w:val="00E36280"/>
    <w:rsid w:val="00E40555"/>
    <w:rsid w:val="00E41E29"/>
    <w:rsid w:val="00E474DB"/>
    <w:rsid w:val="00E5312C"/>
    <w:rsid w:val="00E557FA"/>
    <w:rsid w:val="00E701EF"/>
    <w:rsid w:val="00E74372"/>
    <w:rsid w:val="00E7486E"/>
    <w:rsid w:val="00E76E36"/>
    <w:rsid w:val="00E77A04"/>
    <w:rsid w:val="00E8613A"/>
    <w:rsid w:val="00E9299D"/>
    <w:rsid w:val="00E938F9"/>
    <w:rsid w:val="00E96BE0"/>
    <w:rsid w:val="00EB4310"/>
    <w:rsid w:val="00EC3464"/>
    <w:rsid w:val="00ED0C29"/>
    <w:rsid w:val="00EE44F1"/>
    <w:rsid w:val="00EE52F2"/>
    <w:rsid w:val="00F05346"/>
    <w:rsid w:val="00F2460A"/>
    <w:rsid w:val="00F25BC0"/>
    <w:rsid w:val="00F30219"/>
    <w:rsid w:val="00F31B79"/>
    <w:rsid w:val="00F40FC0"/>
    <w:rsid w:val="00F41404"/>
    <w:rsid w:val="00F415B1"/>
    <w:rsid w:val="00F4301A"/>
    <w:rsid w:val="00F435B9"/>
    <w:rsid w:val="00F456A6"/>
    <w:rsid w:val="00F66EEC"/>
    <w:rsid w:val="00F7133E"/>
    <w:rsid w:val="00F71A95"/>
    <w:rsid w:val="00F72FB5"/>
    <w:rsid w:val="00F804B9"/>
    <w:rsid w:val="00F82C5C"/>
    <w:rsid w:val="00F87113"/>
    <w:rsid w:val="00F96F4F"/>
    <w:rsid w:val="00FA4684"/>
    <w:rsid w:val="00FB1B46"/>
    <w:rsid w:val="00FB32A1"/>
    <w:rsid w:val="00FB7518"/>
    <w:rsid w:val="00FC376B"/>
    <w:rsid w:val="00FC3CAA"/>
    <w:rsid w:val="00FC52B3"/>
    <w:rsid w:val="00FC6EDA"/>
    <w:rsid w:val="00FC7C29"/>
    <w:rsid w:val="00FD01BD"/>
    <w:rsid w:val="00FD369E"/>
    <w:rsid w:val="00FE1F9B"/>
    <w:rsid w:val="00FF37D8"/>
    <w:rsid w:val="00FF4D4F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63B783B"/>
  <w15:docId w15:val="{674E9566-19D1-4B4D-80CF-45513093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E1"/>
  </w:style>
  <w:style w:type="paragraph" w:styleId="1">
    <w:name w:val="heading 1"/>
    <w:basedOn w:val="a"/>
    <w:next w:val="a"/>
    <w:link w:val="10"/>
    <w:uiPriority w:val="9"/>
    <w:qFormat/>
    <w:rsid w:val="00AE61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3">
    <w:name w:val="Основной текст_"/>
    <w:basedOn w:val="a0"/>
    <w:link w:val="62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">
    <w:name w:val="Основной текст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7">
    <w:name w:val="Основной текст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">
    <w:name w:val="Заголовок №2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2145pt1pt">
    <w:name w:val="Заголовок №2 + 14;5 pt;Интервал 1 pt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9"/>
      <w:szCs w:val="29"/>
    </w:rPr>
  </w:style>
  <w:style w:type="character" w:customStyle="1" w:styleId="20">
    <w:name w:val="Заголовок №2"/>
    <w:basedOn w:val="2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8"/>
      <w:szCs w:val="28"/>
    </w:rPr>
  </w:style>
  <w:style w:type="character" w:customStyle="1" w:styleId="30">
    <w:name w:val="Заголовок №3"/>
    <w:basedOn w:val="3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2">
    <w:name w:val="Основной текст1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3">
    <w:name w:val="Основной текст1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4">
    <w:name w:val="Основной текст1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5">
    <w:name w:val="Основной текст1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6">
    <w:name w:val="Основной текст1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7">
    <w:name w:val="Основной текст1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8">
    <w:name w:val="Основной текст1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9">
    <w:name w:val="Основной текст1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00">
    <w:name w:val="Основной текст2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100">
    <w:name w:val="Основной текст (10)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101">
    <w:name w:val="Основной текст (10)"/>
    <w:basedOn w:val="10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21">
    <w:name w:val="Основной текст2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2">
    <w:name w:val="Основной текст2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3">
    <w:name w:val="Основной текст2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4">
    <w:name w:val="Основной текст2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5">
    <w:name w:val="Основной текст2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6">
    <w:name w:val="Основной текст2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7">
    <w:name w:val="Основной текст2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8">
    <w:name w:val="Основной текст2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9">
    <w:name w:val="Основной текст2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00">
    <w:name w:val="Основной текст3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1">
    <w:name w:val="Основной текст3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Основной текст + Полужирный"/>
    <w:basedOn w:val="a3"/>
    <w:rsid w:val="007C1273"/>
    <w:rPr>
      <w:rFonts w:ascii="Times New Roman" w:eastAsia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02">
    <w:name w:val="Основной текст (10) + Не полужирный"/>
    <w:basedOn w:val="100"/>
    <w:rsid w:val="007C12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  <w:style w:type="character" w:customStyle="1" w:styleId="32">
    <w:name w:val="Основной текст32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3">
    <w:name w:val="Основной текст33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4">
    <w:name w:val="Основной текст34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5">
    <w:name w:val="Основной текст35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6">
    <w:name w:val="Основной текст36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7">
    <w:name w:val="Основной текст37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8">
    <w:name w:val="Основной текст38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39">
    <w:name w:val="Основной текст39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0">
    <w:name w:val="Основной текст40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41">
    <w:name w:val="Основной текст41"/>
    <w:basedOn w:val="a3"/>
    <w:rsid w:val="007C1273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2">
    <w:name w:val="Основной текст62"/>
    <w:basedOn w:val="a"/>
    <w:link w:val="a3"/>
    <w:rsid w:val="007C1273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a5">
    <w:name w:val="footnote text"/>
    <w:basedOn w:val="a"/>
    <w:link w:val="a6"/>
    <w:uiPriority w:val="99"/>
    <w:semiHidden/>
    <w:unhideWhenUsed/>
    <w:rsid w:val="007C127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273"/>
    <w:rPr>
      <w:sz w:val="20"/>
      <w:szCs w:val="20"/>
    </w:rPr>
  </w:style>
  <w:style w:type="character" w:customStyle="1" w:styleId="a7">
    <w:name w:val="Сноска_"/>
    <w:basedOn w:val="a0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8">
    <w:name w:val="Сноска"/>
    <w:basedOn w:val="a7"/>
    <w:rsid w:val="007C12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styleId="a9">
    <w:name w:val="footnote reference"/>
    <w:rsid w:val="007C1273"/>
    <w:rPr>
      <w:vertAlign w:val="superscript"/>
    </w:rPr>
  </w:style>
  <w:style w:type="table" w:styleId="aa">
    <w:name w:val="Table Grid"/>
    <w:basedOn w:val="a1"/>
    <w:uiPriority w:val="59"/>
    <w:rsid w:val="007C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Колонтитул_"/>
    <w:basedOn w:val="a0"/>
    <w:link w:val="ac"/>
    <w:rsid w:val="00C21C3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5pt0pt">
    <w:name w:val="Колонтитул + 12;5 pt;Интервал 0 pt"/>
    <w:basedOn w:val="ab"/>
    <w:rsid w:val="00C21C31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ac">
    <w:name w:val="Колонтитул"/>
    <w:basedOn w:val="a"/>
    <w:link w:val="ab"/>
    <w:rsid w:val="00C21C31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 Paragraph"/>
    <w:aliases w:val="Имя Рисунка,List Paragraph,2 Спс точк"/>
    <w:basedOn w:val="a"/>
    <w:link w:val="ae"/>
    <w:uiPriority w:val="34"/>
    <w:qFormat/>
    <w:rsid w:val="00C21C31"/>
    <w:pPr>
      <w:ind w:left="720"/>
      <w:contextualSpacing/>
    </w:pPr>
  </w:style>
  <w:style w:type="character" w:customStyle="1" w:styleId="2a">
    <w:name w:val="Основной текст (2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0">
    <w:name w:val="Основной текст (15)_"/>
    <w:basedOn w:val="a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b">
    <w:name w:val="Основной текст (2)"/>
    <w:basedOn w:val="2a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c">
    <w:name w:val="Основной текст (2) + Полужирный"/>
    <w:basedOn w:val="2a"/>
    <w:rsid w:val="00D51D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80">
    <w:name w:val="Основной текст (8)"/>
    <w:basedOn w:val="8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51">
    <w:name w:val="Основной текст (15)"/>
    <w:basedOn w:val="150"/>
    <w:rsid w:val="00D51D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0">
    <w:name w:val="Основной текст (16)_"/>
    <w:basedOn w:val="a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1">
    <w:name w:val="Основной текст (16)"/>
    <w:basedOn w:val="160"/>
    <w:rsid w:val="00E929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f">
    <w:name w:val="Balloon Text"/>
    <w:basedOn w:val="a"/>
    <w:link w:val="af0"/>
    <w:uiPriority w:val="99"/>
    <w:semiHidden/>
    <w:unhideWhenUsed/>
    <w:rsid w:val="00427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27425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a"/>
    <w:uiPriority w:val="39"/>
    <w:rsid w:val="00E3628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a">
    <w:name w:val="Основной текст1"/>
    <w:basedOn w:val="a"/>
    <w:rsid w:val="00F82C5C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1">
    <w:name w:val="footer"/>
    <w:basedOn w:val="a"/>
    <w:link w:val="af2"/>
    <w:uiPriority w:val="99"/>
    <w:unhideWhenUsed/>
    <w:rsid w:val="00294F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94F6A"/>
  </w:style>
  <w:style w:type="paragraph" w:styleId="af3">
    <w:name w:val="header"/>
    <w:basedOn w:val="a"/>
    <w:link w:val="af4"/>
    <w:uiPriority w:val="99"/>
    <w:unhideWhenUsed/>
    <w:rsid w:val="00294F6A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294F6A"/>
    <w:rPr>
      <w:rFonts w:eastAsiaTheme="minorEastAsia" w:cs="Times New Roman"/>
      <w:lang w:eastAsia="ru-RU"/>
    </w:rPr>
  </w:style>
  <w:style w:type="paragraph" w:customStyle="1" w:styleId="9">
    <w:name w:val="Основной текст9"/>
    <w:basedOn w:val="a"/>
    <w:rsid w:val="00732328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5">
    <w:name w:val="Strong"/>
    <w:basedOn w:val="a0"/>
    <w:uiPriority w:val="22"/>
    <w:qFormat/>
    <w:rsid w:val="00B32AF2"/>
    <w:rPr>
      <w:b/>
      <w:bCs/>
    </w:rPr>
  </w:style>
  <w:style w:type="character" w:customStyle="1" w:styleId="ae">
    <w:name w:val="Абзац списка Знак"/>
    <w:aliases w:val="Имя Рисунка Знак,List Paragraph Знак,2 Спс точк Знак"/>
    <w:link w:val="ad"/>
    <w:uiPriority w:val="99"/>
    <w:locked/>
    <w:rsid w:val="00E7486E"/>
  </w:style>
  <w:style w:type="table" w:customStyle="1" w:styleId="TableGrid">
    <w:name w:val="TableGrid"/>
    <w:rsid w:val="00E7486E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d">
    <w:name w:val="Сетка таблицы2"/>
    <w:basedOn w:val="a1"/>
    <w:next w:val="aa"/>
    <w:uiPriority w:val="59"/>
    <w:rsid w:val="00E7486E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F430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6">
    <w:name w:val="Normal (Web)"/>
    <w:aliases w:val="Обычный (Web)1"/>
    <w:basedOn w:val="a"/>
    <w:uiPriority w:val="99"/>
    <w:unhideWhenUsed/>
    <w:rsid w:val="00F430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4301A"/>
  </w:style>
  <w:style w:type="character" w:customStyle="1" w:styleId="10">
    <w:name w:val="Заголовок 1 Знак"/>
    <w:basedOn w:val="a0"/>
    <w:link w:val="1"/>
    <w:uiPriority w:val="9"/>
    <w:rsid w:val="00AE617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7">
    <w:name w:val="TOC Heading"/>
    <w:basedOn w:val="1"/>
    <w:next w:val="a"/>
    <w:uiPriority w:val="39"/>
    <w:unhideWhenUsed/>
    <w:qFormat/>
    <w:rsid w:val="00AE6179"/>
    <w:pPr>
      <w:outlineLvl w:val="9"/>
    </w:pPr>
    <w:rPr>
      <w:lang w:eastAsia="ru-RU"/>
    </w:rPr>
  </w:style>
  <w:style w:type="paragraph" w:styleId="1b">
    <w:name w:val="toc 1"/>
    <w:basedOn w:val="a"/>
    <w:next w:val="a"/>
    <w:autoRedefine/>
    <w:uiPriority w:val="39"/>
    <w:unhideWhenUsed/>
    <w:rsid w:val="009E5791"/>
    <w:pPr>
      <w:tabs>
        <w:tab w:val="left" w:pos="284"/>
        <w:tab w:val="right" w:leader="dot" w:pos="10194"/>
      </w:tabs>
      <w:spacing w:after="100"/>
      <w:jc w:val="both"/>
    </w:pPr>
  </w:style>
  <w:style w:type="paragraph" w:styleId="3a">
    <w:name w:val="toc 3"/>
    <w:basedOn w:val="a"/>
    <w:next w:val="a"/>
    <w:autoRedefine/>
    <w:uiPriority w:val="39"/>
    <w:unhideWhenUsed/>
    <w:rsid w:val="00AE6179"/>
    <w:pPr>
      <w:spacing w:after="100"/>
      <w:ind w:left="440"/>
    </w:pPr>
  </w:style>
  <w:style w:type="character" w:styleId="af8">
    <w:name w:val="Hyperlink"/>
    <w:basedOn w:val="a0"/>
    <w:uiPriority w:val="99"/>
    <w:unhideWhenUsed/>
    <w:rsid w:val="00AE6179"/>
    <w:rPr>
      <w:color w:val="0563C1" w:themeColor="hyperlink"/>
      <w:u w:val="single"/>
    </w:rPr>
  </w:style>
  <w:style w:type="table" w:customStyle="1" w:styleId="210">
    <w:name w:val="Сетка таблицы21"/>
    <w:basedOn w:val="a1"/>
    <w:next w:val="aa"/>
    <w:uiPriority w:val="59"/>
    <w:rsid w:val="00B35D9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0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8C3F7-94D2-4A92-B604-90EED1AC5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4599</Words>
  <Characters>26218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</Company>
  <LinksUpToDate>false</LinksUpToDate>
  <CharactersWithSpaces>30756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Толочко Елена Васильевна</dc:creator>
  <cp:lastModifiedBy>Борисова Екатерина Владимировна</cp:lastModifiedBy>
  <cp:revision>45</cp:revision>
  <cp:lastPrinted>2022-06-22T13:18:00Z</cp:lastPrinted>
  <dcterms:created xsi:type="dcterms:W3CDTF">2022-04-22T17:35:00Z</dcterms:created>
  <dcterms:modified xsi:type="dcterms:W3CDTF">2022-06-28T14:02:00Z</dcterms:modified>
</cp:coreProperties>
</file>